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24" w:rsidRDefault="00135A24" w:rsidP="00135A24">
      <w:pPr>
        <w:pStyle w:val="Default"/>
        <w:jc w:val="center"/>
        <w:rPr>
          <w:b/>
          <w:bCs/>
          <w:iCs/>
        </w:rPr>
      </w:pPr>
      <w:r w:rsidRPr="00135A24">
        <w:rPr>
          <w:b/>
          <w:bCs/>
          <w:iCs/>
        </w:rPr>
        <w:t xml:space="preserve">AUTOCONSCIÊNCIA EM KANT, FICHTE E </w:t>
      </w:r>
      <w:proofErr w:type="gramStart"/>
      <w:r w:rsidRPr="00135A24">
        <w:rPr>
          <w:b/>
          <w:bCs/>
          <w:iCs/>
        </w:rPr>
        <w:t>HEGEL</w:t>
      </w:r>
      <w:proofErr w:type="gramEnd"/>
    </w:p>
    <w:p w:rsidR="00135A24" w:rsidRDefault="00135A24" w:rsidP="00135A24">
      <w:pPr>
        <w:pStyle w:val="Default"/>
        <w:jc w:val="center"/>
        <w:rPr>
          <w:b/>
          <w:bCs/>
          <w:iCs/>
        </w:rPr>
      </w:pPr>
    </w:p>
    <w:p w:rsidR="00135A24" w:rsidRPr="00135A24" w:rsidRDefault="00135A24" w:rsidP="00135A24">
      <w:pPr>
        <w:pStyle w:val="Default"/>
        <w:jc w:val="both"/>
        <w:rPr>
          <w:b/>
          <w:iCs/>
        </w:rPr>
      </w:pPr>
      <w:r w:rsidRPr="00135A24">
        <w:rPr>
          <w:b/>
          <w:iCs/>
        </w:rPr>
        <w:t xml:space="preserve">Prof. Dr. Hans Christian Klotz </w:t>
      </w:r>
    </w:p>
    <w:p w:rsidR="00135A24" w:rsidRDefault="00135A24" w:rsidP="00135A24">
      <w:pPr>
        <w:pStyle w:val="Default"/>
        <w:jc w:val="both"/>
        <w:rPr>
          <w:b/>
          <w:b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</w:rPr>
        <w:t xml:space="preserve">Ementa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A tese kantiana de que há uma autoconsciência “pura” que é uma condição de toda experiência, sendo até a origem da sua estrutura categorial, deu uma nova direção à reflexão filosófica sobre a autoconsciência. As concepções “idealistas” da subjetividade não teriam sido possíveis sem essa tese de Kant. Assim, a concepção </w:t>
      </w:r>
      <w:proofErr w:type="spellStart"/>
      <w:r w:rsidRPr="00135A24">
        <w:t>fichtiana</w:t>
      </w:r>
      <w:proofErr w:type="spellEnd"/>
      <w:r w:rsidRPr="00135A24">
        <w:t xml:space="preserve"> do “Eu absoluto” e da “intuição intelectual” é uma continuação e intensificação da concepção kantiana. E na sua exposição da dialética da “consciência de si” na </w:t>
      </w:r>
      <w:r w:rsidRPr="00135A24">
        <w:rPr>
          <w:i/>
          <w:iCs/>
        </w:rPr>
        <w:t>Fenomenologia do Espírito</w:t>
      </w:r>
      <w:r w:rsidRPr="00135A24">
        <w:t xml:space="preserve">, Hegel parte da ideia do “Eu puro”, criticando ao mesmo tempo a compreensão desta que implica uma cisão com o sujeito enquanto vivo e concreto. Na sua lógica do conceito, Hegel vai finalmente expor sua concepção da estrutura fundamental da </w:t>
      </w:r>
      <w:proofErr w:type="spellStart"/>
      <w:r w:rsidRPr="00135A24">
        <w:t>autoconciência</w:t>
      </w:r>
      <w:proofErr w:type="spellEnd"/>
      <w:r w:rsidRPr="00135A24">
        <w:t xml:space="preserve">, </w:t>
      </w:r>
      <w:proofErr w:type="spellStart"/>
      <w:r w:rsidRPr="00135A24">
        <w:t>refererindo-se</w:t>
      </w:r>
      <w:proofErr w:type="spellEnd"/>
      <w:r w:rsidRPr="00135A24">
        <w:t xml:space="preserve"> ainda explicitamente ao “Eu penso” kantiano. O objetivo do curso é reconstruir a concepção da autoconsciência pura em Kant e sua transformação em Fichte e Hegel, considerando também os motivos filosóficos pelos quais os idealistas consideravam necessário superar a concepção defendida por Kant. </w:t>
      </w:r>
    </w:p>
    <w:p w:rsidR="00135A24" w:rsidRDefault="00135A24" w:rsidP="00135A24">
      <w:pPr>
        <w:pStyle w:val="Default"/>
        <w:jc w:val="both"/>
        <w:rPr>
          <w:b/>
          <w:b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</w:rPr>
        <w:t>Conteúdo Programático</w:t>
      </w:r>
      <w:r w:rsidRPr="00135A24">
        <w:t xml:space="preserve">: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1. A concepção kantiana da autoconsciência pura </w:t>
      </w:r>
    </w:p>
    <w:p w:rsidR="00135A24" w:rsidRPr="00135A24" w:rsidRDefault="00135A24" w:rsidP="00135A24">
      <w:pPr>
        <w:pStyle w:val="Default"/>
        <w:jc w:val="both"/>
      </w:pPr>
      <w:r w:rsidRPr="00135A24">
        <w:t>1.1. Autoconsciência como “</w:t>
      </w:r>
      <w:proofErr w:type="spellStart"/>
      <w:r w:rsidRPr="00135A24">
        <w:t>apercepção</w:t>
      </w:r>
      <w:proofErr w:type="spellEnd"/>
      <w:r w:rsidRPr="00135A24">
        <w:t xml:space="preserve"> transcendental” na Dedução Transcendental das Categorias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1.2. Autoconsciência pura e autoconhecimento na crítica da psicologia racional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2. Autoconsciência e egoidade em Fichte </w:t>
      </w:r>
    </w:p>
    <w:p w:rsidR="00135A24" w:rsidRPr="00135A24" w:rsidRDefault="00135A24" w:rsidP="00135A24">
      <w:pPr>
        <w:pStyle w:val="Default"/>
        <w:jc w:val="both"/>
      </w:pPr>
      <w:r w:rsidRPr="00135A24">
        <w:t>2.1. A concepção do “</w:t>
      </w:r>
      <w:proofErr w:type="spellStart"/>
      <w:r w:rsidRPr="00135A24">
        <w:t>estado-de-ação</w:t>
      </w:r>
      <w:proofErr w:type="spellEnd"/>
      <w:r w:rsidRPr="00135A24">
        <w:t xml:space="preserve">” no </w:t>
      </w:r>
      <w:r w:rsidRPr="00135A24">
        <w:rPr>
          <w:i/>
          <w:iCs/>
        </w:rPr>
        <w:t xml:space="preserve">Fundamento da </w:t>
      </w:r>
      <w:proofErr w:type="spellStart"/>
      <w:r w:rsidRPr="00135A24">
        <w:rPr>
          <w:i/>
          <w:iCs/>
        </w:rPr>
        <w:t>Doutrina-da-Ciência</w:t>
      </w:r>
      <w:proofErr w:type="spellEnd"/>
      <w:r w:rsidRPr="00135A24">
        <w:rPr>
          <w:i/>
          <w:iCs/>
        </w:rPr>
        <w:t xml:space="preserve"> </w:t>
      </w:r>
      <w:r w:rsidRPr="00135A24">
        <w:t xml:space="preserve">de 1794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2.2. Autoconsciência pura como “intuição intelectual” </w:t>
      </w:r>
    </w:p>
    <w:p w:rsidR="00135A24" w:rsidRDefault="00135A24" w:rsidP="00135A24">
      <w:pPr>
        <w:pStyle w:val="Default"/>
        <w:jc w:val="both"/>
      </w:pPr>
      <w:r w:rsidRPr="00135A24">
        <w:t xml:space="preserve">3. A dialética da autoconsciência e sua concepção especulativa em Hegel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3.1. A dialética da autoconsciência na </w:t>
      </w:r>
      <w:r w:rsidRPr="00135A24">
        <w:rPr>
          <w:i/>
          <w:iCs/>
        </w:rPr>
        <w:t xml:space="preserve">Fenomenologia do Espírito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3.2. Autoconsciência e conceito na </w:t>
      </w:r>
      <w:r w:rsidRPr="00135A24">
        <w:rPr>
          <w:i/>
          <w:iCs/>
        </w:rPr>
        <w:t xml:space="preserve">Lógica </w:t>
      </w:r>
      <w:r w:rsidRPr="00135A24">
        <w:t xml:space="preserve">de Hegel </w:t>
      </w:r>
    </w:p>
    <w:p w:rsidR="00135A24" w:rsidRDefault="00135A24" w:rsidP="00135A24">
      <w:pPr>
        <w:pStyle w:val="Default"/>
        <w:jc w:val="both"/>
        <w:rPr>
          <w:b/>
          <w:b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</w:rPr>
        <w:t xml:space="preserve">Bibliografia: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1. Obras de Kant, Fichte e </w:t>
      </w:r>
      <w:proofErr w:type="gramStart"/>
      <w:r w:rsidRPr="00135A24">
        <w:t>Hegel</w:t>
      </w:r>
      <w:proofErr w:type="gram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r w:rsidRPr="00135A24">
        <w:t>Kant, I</w:t>
      </w:r>
      <w:proofErr w:type="gramStart"/>
      <w:r w:rsidRPr="00135A24">
        <w:t>.,</w:t>
      </w:r>
      <w:proofErr w:type="gramEnd"/>
      <w:r w:rsidRPr="00135A24">
        <w:t xml:space="preserve"> </w:t>
      </w:r>
      <w:proofErr w:type="spellStart"/>
      <w:r w:rsidRPr="00135A24">
        <w:rPr>
          <w:i/>
          <w:iCs/>
        </w:rPr>
        <w:t>Kritik</w:t>
      </w:r>
      <w:proofErr w:type="spellEnd"/>
      <w:r w:rsidRPr="00135A24">
        <w:rPr>
          <w:i/>
          <w:iCs/>
        </w:rPr>
        <w:t xml:space="preserve"> der </w:t>
      </w:r>
      <w:proofErr w:type="spellStart"/>
      <w:r w:rsidRPr="00135A24">
        <w:rPr>
          <w:i/>
          <w:iCs/>
        </w:rPr>
        <w:t>reinen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Vernunft</w:t>
      </w:r>
      <w:proofErr w:type="spellEnd"/>
      <w:r w:rsidRPr="00135A24">
        <w:t xml:space="preserve">, ed. Jens </w:t>
      </w:r>
      <w:proofErr w:type="spellStart"/>
      <w:r w:rsidRPr="00135A24">
        <w:t>Timmermann</w:t>
      </w:r>
      <w:proofErr w:type="spellEnd"/>
      <w:r w:rsidRPr="00135A24">
        <w:t xml:space="preserve">, Hamburgo: </w:t>
      </w:r>
      <w:proofErr w:type="spellStart"/>
      <w:r w:rsidRPr="00135A24">
        <w:t>Meiner</w:t>
      </w:r>
      <w:proofErr w:type="spellEnd"/>
      <w:r w:rsidRPr="00135A24">
        <w:t xml:space="preserve"> 1998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Fichte, </w:t>
      </w:r>
      <w:proofErr w:type="spellStart"/>
      <w:r w:rsidRPr="00135A24">
        <w:t>J.G.</w:t>
      </w:r>
      <w:proofErr w:type="spellEnd"/>
      <w:r w:rsidRPr="00135A24">
        <w:t xml:space="preserve">, </w:t>
      </w:r>
      <w:proofErr w:type="spellStart"/>
      <w:r w:rsidRPr="00135A24">
        <w:rPr>
          <w:i/>
          <w:iCs/>
        </w:rPr>
        <w:t>Werke</w:t>
      </w:r>
      <w:proofErr w:type="spellEnd"/>
      <w:r w:rsidRPr="00135A24">
        <w:rPr>
          <w:i/>
          <w:iCs/>
        </w:rPr>
        <w:t xml:space="preserve"> I: </w:t>
      </w:r>
      <w:proofErr w:type="spellStart"/>
      <w:r w:rsidRPr="00135A24">
        <w:rPr>
          <w:i/>
          <w:iCs/>
        </w:rPr>
        <w:t>Zur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theoretischen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Philosophie</w:t>
      </w:r>
      <w:proofErr w:type="spellEnd"/>
      <w:r w:rsidRPr="00135A24">
        <w:rPr>
          <w:i/>
          <w:iCs/>
        </w:rPr>
        <w:t xml:space="preserve"> I</w:t>
      </w:r>
      <w:r w:rsidRPr="00135A24">
        <w:t xml:space="preserve">, ed. Immanuel Hermann Fichte, Berlim: De </w:t>
      </w:r>
      <w:proofErr w:type="spellStart"/>
      <w:r w:rsidRPr="00135A24">
        <w:t>Gruyter</w:t>
      </w:r>
      <w:proofErr w:type="spellEnd"/>
      <w:r w:rsidRPr="00135A24">
        <w:t xml:space="preserve"> </w:t>
      </w:r>
      <w:proofErr w:type="gramStart"/>
      <w:r w:rsidRPr="00135A24">
        <w:t>1971</w:t>
      </w:r>
      <w:proofErr w:type="gram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Hegel, </w:t>
      </w:r>
      <w:proofErr w:type="spellStart"/>
      <w:r w:rsidRPr="00135A24">
        <w:t>G.W.F.</w:t>
      </w:r>
      <w:proofErr w:type="spellEnd"/>
      <w:r w:rsidRPr="00135A24">
        <w:t xml:space="preserve">, </w:t>
      </w:r>
      <w:proofErr w:type="spellStart"/>
      <w:r w:rsidRPr="00135A24">
        <w:rPr>
          <w:i/>
          <w:iCs/>
        </w:rPr>
        <w:t>Phänomenologie</w:t>
      </w:r>
      <w:proofErr w:type="spellEnd"/>
      <w:r w:rsidRPr="00135A24">
        <w:rPr>
          <w:i/>
          <w:iCs/>
        </w:rPr>
        <w:t xml:space="preserve"> des </w:t>
      </w:r>
      <w:proofErr w:type="spellStart"/>
      <w:r w:rsidRPr="00135A24">
        <w:rPr>
          <w:i/>
          <w:iCs/>
        </w:rPr>
        <w:t>Geistes</w:t>
      </w:r>
      <w:proofErr w:type="spellEnd"/>
      <w:r w:rsidRPr="00135A24">
        <w:t xml:space="preserve">, ed. Hans-Friedrich </w:t>
      </w:r>
      <w:proofErr w:type="spellStart"/>
      <w:r w:rsidRPr="00135A24">
        <w:t>Wessels</w:t>
      </w:r>
      <w:proofErr w:type="spellEnd"/>
      <w:r w:rsidRPr="00135A24">
        <w:t xml:space="preserve"> e Heinrich </w:t>
      </w:r>
      <w:proofErr w:type="spellStart"/>
      <w:r w:rsidRPr="00135A24">
        <w:t>Clairmont</w:t>
      </w:r>
      <w:proofErr w:type="spellEnd"/>
      <w:r w:rsidRPr="00135A24">
        <w:t xml:space="preserve">, Hamburgo: </w:t>
      </w:r>
      <w:proofErr w:type="spellStart"/>
      <w:r w:rsidRPr="00135A24">
        <w:t>Meiner</w:t>
      </w:r>
      <w:proofErr w:type="spellEnd"/>
      <w:r w:rsidRPr="00135A24">
        <w:t xml:space="preserve"> </w:t>
      </w:r>
      <w:proofErr w:type="gramStart"/>
      <w:r w:rsidRPr="00135A24">
        <w:t>1988</w:t>
      </w:r>
      <w:proofErr w:type="gram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---, </w:t>
      </w:r>
      <w:proofErr w:type="spellStart"/>
      <w:r w:rsidRPr="00135A24">
        <w:rPr>
          <w:i/>
          <w:iCs/>
        </w:rPr>
        <w:t>Wissenschaft</w:t>
      </w:r>
      <w:proofErr w:type="spellEnd"/>
      <w:r w:rsidRPr="00135A24">
        <w:rPr>
          <w:i/>
          <w:iCs/>
        </w:rPr>
        <w:t xml:space="preserve"> der </w:t>
      </w:r>
      <w:proofErr w:type="spellStart"/>
      <w:r w:rsidRPr="00135A24">
        <w:rPr>
          <w:i/>
          <w:iCs/>
        </w:rPr>
        <w:t>Logik</w:t>
      </w:r>
      <w:proofErr w:type="spellEnd"/>
      <w:r w:rsidRPr="00135A24">
        <w:rPr>
          <w:i/>
          <w:iCs/>
        </w:rPr>
        <w:t xml:space="preserve">. </w:t>
      </w:r>
      <w:proofErr w:type="spellStart"/>
      <w:r w:rsidRPr="00135A24">
        <w:rPr>
          <w:i/>
          <w:iCs/>
        </w:rPr>
        <w:t>Die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Lehre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vom</w:t>
      </w:r>
      <w:proofErr w:type="spellEnd"/>
      <w:r w:rsidRPr="00135A24">
        <w:rPr>
          <w:i/>
          <w:iCs/>
        </w:rPr>
        <w:t xml:space="preserve"> </w:t>
      </w:r>
      <w:proofErr w:type="spellStart"/>
      <w:r w:rsidRPr="00135A24">
        <w:rPr>
          <w:i/>
          <w:iCs/>
        </w:rPr>
        <w:t>Begriff</w:t>
      </w:r>
      <w:proofErr w:type="spellEnd"/>
      <w:r w:rsidRPr="00135A24">
        <w:t xml:space="preserve">, ed. Hans-Jürgen </w:t>
      </w:r>
      <w:proofErr w:type="spellStart"/>
      <w:r w:rsidRPr="00135A24">
        <w:t>Gawoll</w:t>
      </w:r>
      <w:proofErr w:type="spellEnd"/>
      <w:r w:rsidRPr="00135A24">
        <w:t xml:space="preserve">, Hamburgo: </w:t>
      </w:r>
      <w:proofErr w:type="spellStart"/>
      <w:r w:rsidRPr="00135A24">
        <w:t>Meiner</w:t>
      </w:r>
      <w:proofErr w:type="spellEnd"/>
      <w:r w:rsidRPr="00135A24">
        <w:t xml:space="preserve"> 2003.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2. Traduções Recomendadas: </w:t>
      </w:r>
    </w:p>
    <w:p w:rsidR="00135A24" w:rsidRPr="00135A24" w:rsidRDefault="00135A24" w:rsidP="00135A24">
      <w:pPr>
        <w:pStyle w:val="Default"/>
        <w:jc w:val="both"/>
      </w:pPr>
      <w:r w:rsidRPr="00135A24">
        <w:t>Kant, I</w:t>
      </w:r>
      <w:proofErr w:type="gramStart"/>
      <w:r w:rsidRPr="00135A24">
        <w:t>.,</w:t>
      </w:r>
      <w:proofErr w:type="gramEnd"/>
      <w:r w:rsidRPr="00135A24">
        <w:t xml:space="preserve"> </w:t>
      </w:r>
      <w:r w:rsidRPr="00135A24">
        <w:rPr>
          <w:i/>
          <w:iCs/>
        </w:rPr>
        <w:t>Crítica da Razão Pura</w:t>
      </w:r>
      <w:r w:rsidRPr="00135A24">
        <w:t xml:space="preserve">, tradução de Manuela Pinto dos Santos e Alexandre </w:t>
      </w:r>
      <w:proofErr w:type="spellStart"/>
      <w:r w:rsidRPr="00135A24">
        <w:t>Fradique</w:t>
      </w:r>
      <w:proofErr w:type="spellEnd"/>
      <w:r w:rsidRPr="00135A24">
        <w:t xml:space="preserve"> </w:t>
      </w:r>
      <w:proofErr w:type="spellStart"/>
      <w:r w:rsidRPr="00135A24">
        <w:t>Morujão</w:t>
      </w:r>
      <w:proofErr w:type="spellEnd"/>
      <w:r w:rsidRPr="00135A24">
        <w:t xml:space="preserve">, Lisboa: Fundação </w:t>
      </w:r>
      <w:proofErr w:type="spellStart"/>
      <w:r w:rsidRPr="00135A24">
        <w:t>Calouste</w:t>
      </w:r>
      <w:proofErr w:type="spellEnd"/>
      <w:r w:rsidRPr="00135A24">
        <w:t xml:space="preserve"> </w:t>
      </w:r>
      <w:proofErr w:type="spellStart"/>
      <w:r w:rsidRPr="00135A24">
        <w:t>Gulbenkian</w:t>
      </w:r>
      <w:proofErr w:type="spellEnd"/>
      <w:r w:rsidRPr="00135A24">
        <w:t xml:space="preserve"> 2001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Fichte, </w:t>
      </w:r>
      <w:proofErr w:type="spellStart"/>
      <w:r w:rsidRPr="00135A24">
        <w:t>J.G.</w:t>
      </w:r>
      <w:proofErr w:type="spellEnd"/>
      <w:r w:rsidRPr="00135A24">
        <w:t xml:space="preserve">, </w:t>
      </w:r>
      <w:r w:rsidRPr="00135A24">
        <w:rPr>
          <w:i/>
          <w:iCs/>
        </w:rPr>
        <w:t xml:space="preserve">A </w:t>
      </w:r>
      <w:proofErr w:type="spellStart"/>
      <w:r w:rsidRPr="00135A24">
        <w:rPr>
          <w:i/>
          <w:iCs/>
        </w:rPr>
        <w:t>Doutrina-Da-Ciência</w:t>
      </w:r>
      <w:proofErr w:type="spellEnd"/>
      <w:r w:rsidRPr="00135A24">
        <w:rPr>
          <w:i/>
          <w:iCs/>
        </w:rPr>
        <w:t xml:space="preserve"> de 1794 e outros Escritos</w:t>
      </w:r>
      <w:r w:rsidRPr="00135A24">
        <w:t xml:space="preserve">, tradução de Rubens </w:t>
      </w:r>
      <w:proofErr w:type="spellStart"/>
      <w:r w:rsidRPr="00135A24">
        <w:t>Rodigues</w:t>
      </w:r>
      <w:proofErr w:type="spellEnd"/>
      <w:r w:rsidRPr="00135A24">
        <w:t xml:space="preserve"> Torres Filho, São Paulo: Abril Cultural </w:t>
      </w:r>
      <w:proofErr w:type="gramStart"/>
      <w:r w:rsidRPr="00135A24">
        <w:t>1984</w:t>
      </w:r>
      <w:proofErr w:type="gram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Hegel, </w:t>
      </w:r>
      <w:proofErr w:type="spellStart"/>
      <w:r w:rsidRPr="00135A24">
        <w:t>G.W.F.</w:t>
      </w:r>
      <w:proofErr w:type="spellEnd"/>
      <w:r w:rsidRPr="00135A24">
        <w:t xml:space="preserve">, </w:t>
      </w:r>
      <w:r w:rsidRPr="00135A24">
        <w:rPr>
          <w:i/>
          <w:iCs/>
        </w:rPr>
        <w:t>Fenomenologia do Espírito</w:t>
      </w:r>
      <w:r w:rsidRPr="00135A24">
        <w:t xml:space="preserve">, tradução de Paulo Meneses, Petrópolis: Vozes </w:t>
      </w:r>
      <w:proofErr w:type="gramStart"/>
      <w:r w:rsidRPr="00135A24">
        <w:t>2003</w:t>
      </w:r>
      <w:proofErr w:type="gramEnd"/>
      <w:r w:rsidRPr="00135A24">
        <w:t xml:space="preserve"> </w:t>
      </w:r>
    </w:p>
    <w:p w:rsidR="00D73187" w:rsidRPr="00135A24" w:rsidRDefault="00135A24" w:rsidP="001B74F7">
      <w:pPr>
        <w:pStyle w:val="Default"/>
        <w:jc w:val="both"/>
      </w:pPr>
      <w:r w:rsidRPr="00135A24">
        <w:t xml:space="preserve">--, </w:t>
      </w:r>
      <w:proofErr w:type="spellStart"/>
      <w:r w:rsidRPr="00135A24">
        <w:rPr>
          <w:i/>
          <w:iCs/>
        </w:rPr>
        <w:t>Ciencia</w:t>
      </w:r>
      <w:proofErr w:type="spellEnd"/>
      <w:r w:rsidRPr="00135A24">
        <w:rPr>
          <w:i/>
          <w:iCs/>
        </w:rPr>
        <w:t xml:space="preserve"> da </w:t>
      </w:r>
      <w:proofErr w:type="gramStart"/>
      <w:r w:rsidRPr="00135A24">
        <w:rPr>
          <w:i/>
          <w:iCs/>
        </w:rPr>
        <w:t>la</w:t>
      </w:r>
      <w:proofErr w:type="gramEnd"/>
      <w:r w:rsidRPr="00135A24">
        <w:rPr>
          <w:i/>
          <w:iCs/>
        </w:rPr>
        <w:t xml:space="preserve"> Lógica</w:t>
      </w:r>
      <w:r w:rsidRPr="00135A24">
        <w:t xml:space="preserve">, tradução de R. </w:t>
      </w:r>
      <w:proofErr w:type="spellStart"/>
      <w:r w:rsidRPr="00135A24">
        <w:t>Mondolf</w:t>
      </w:r>
      <w:r>
        <w:t>o</w:t>
      </w:r>
      <w:proofErr w:type="spellEnd"/>
      <w:r>
        <w:t>, Buenos Aires: Ed. Solar 1982.</w:t>
      </w:r>
    </w:p>
    <w:sectPr w:rsidR="00D73187" w:rsidRPr="00135A24" w:rsidSect="00D7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35A24"/>
    <w:rsid w:val="00000789"/>
    <w:rsid w:val="00087C1C"/>
    <w:rsid w:val="00135A24"/>
    <w:rsid w:val="001B74F7"/>
    <w:rsid w:val="00290D45"/>
    <w:rsid w:val="00347EC7"/>
    <w:rsid w:val="0038297B"/>
    <w:rsid w:val="00391378"/>
    <w:rsid w:val="003E22DE"/>
    <w:rsid w:val="004438E4"/>
    <w:rsid w:val="006C5464"/>
    <w:rsid w:val="00883427"/>
    <w:rsid w:val="008C424C"/>
    <w:rsid w:val="00972A8C"/>
    <w:rsid w:val="00BF3D7D"/>
    <w:rsid w:val="00CB138C"/>
    <w:rsid w:val="00D73187"/>
    <w:rsid w:val="00F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2017-03-30T13:49:00Z</dcterms:created>
  <dcterms:modified xsi:type="dcterms:W3CDTF">2017-03-30T13:49:00Z</dcterms:modified>
</cp:coreProperties>
</file>