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24" w:rsidRPr="00135A24" w:rsidRDefault="00135A24" w:rsidP="00135A24">
      <w:pPr>
        <w:pStyle w:val="Default"/>
        <w:jc w:val="center"/>
      </w:pPr>
      <w:r w:rsidRPr="00135A24">
        <w:rPr>
          <w:b/>
          <w:bCs/>
          <w:iCs/>
        </w:rPr>
        <w:t>NATUREZA E CULTURA: DE MERLEAU-PONTY E LÉVI-STRAUSS À ANTROPOLOGIA CONTEMPORÂNEA</w:t>
      </w:r>
    </w:p>
    <w:p w:rsidR="00135A24" w:rsidRDefault="00135A24" w:rsidP="00135A24">
      <w:pPr>
        <w:pStyle w:val="Default"/>
      </w:pPr>
    </w:p>
    <w:p w:rsidR="00135A24" w:rsidRPr="00135A24" w:rsidRDefault="00135A24" w:rsidP="00135A24">
      <w:pPr>
        <w:pStyle w:val="Default"/>
        <w:rPr>
          <w:b/>
        </w:rPr>
      </w:pPr>
      <w:r w:rsidRPr="00135A24">
        <w:rPr>
          <w:b/>
        </w:rPr>
        <w:t xml:space="preserve">Prof. Dr. </w:t>
      </w:r>
      <w:proofErr w:type="spellStart"/>
      <w:r w:rsidRPr="00135A24">
        <w:rPr>
          <w:b/>
        </w:rPr>
        <w:t>Davide</w:t>
      </w:r>
      <w:proofErr w:type="spellEnd"/>
      <w:r w:rsidRPr="00135A24">
        <w:rPr>
          <w:b/>
        </w:rPr>
        <w:t xml:space="preserve"> </w:t>
      </w:r>
      <w:proofErr w:type="spellStart"/>
      <w:r w:rsidRPr="00135A24">
        <w:rPr>
          <w:b/>
        </w:rPr>
        <w:t>Scarso</w:t>
      </w:r>
      <w:proofErr w:type="spellEnd"/>
      <w:r w:rsidRPr="00135A24">
        <w:rPr>
          <w:b/>
        </w:rPr>
        <w:t xml:space="preserve"> (Univ. Nova de Lisboa</w:t>
      </w:r>
      <w:proofErr w:type="gramStart"/>
      <w:r w:rsidRPr="00135A24">
        <w:rPr>
          <w:b/>
        </w:rPr>
        <w:t>)</w:t>
      </w:r>
      <w:proofErr w:type="gramEnd"/>
      <w:r w:rsidRPr="00135A24">
        <w:rPr>
          <w:b/>
        </w:rPr>
        <w:t xml:space="preserve"> </w:t>
      </w:r>
    </w:p>
    <w:p w:rsidR="00135A24" w:rsidRDefault="00135A24" w:rsidP="00135A24">
      <w:pPr>
        <w:pStyle w:val="Default"/>
        <w:rPr>
          <w:b/>
          <w:bCs/>
        </w:rPr>
      </w:pPr>
    </w:p>
    <w:p w:rsidR="00135A24" w:rsidRDefault="00135A24" w:rsidP="00135A24">
      <w:pPr>
        <w:pStyle w:val="Default"/>
        <w:jc w:val="both"/>
      </w:pPr>
      <w:r w:rsidRPr="00135A24">
        <w:rPr>
          <w:b/>
          <w:bCs/>
          <w:iCs/>
        </w:rPr>
        <w:t>Ementa</w:t>
      </w:r>
      <w:r>
        <w:t>: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Neste curso pretendemos em primeiro lugar efetuar um estudo detalhado das relações entre o pensamento de Maurice Merleau-Ponty e de Claude Lévi-Strauss. A análise das proximidades, das divergências e dos mal-entendidos que ocorreram entre um dos maiores </w:t>
      </w:r>
      <w:proofErr w:type="spellStart"/>
      <w:r w:rsidRPr="00135A24">
        <w:t>fenomenólogos</w:t>
      </w:r>
      <w:proofErr w:type="spellEnd"/>
      <w:r w:rsidRPr="00135A24">
        <w:t xml:space="preserve"> franceses e o fundador da antropologia estrutural será a ocasião para debater algumas das categorias centrais das ciências sociais e humanas do séc. XX (“inconsciente”, “estrutura”, “história” etc.). Por fim, a partir das considerações destes dois pensadores sobre a vida animal, iremos problematizar a oposição natureza/cultura analisando as implicações filosóficas das críticas deste binômio conceitual avançadas nas últimas décadas no âmbito da antropologia social e cultural, em particular nos trabalhos de </w:t>
      </w:r>
      <w:proofErr w:type="spellStart"/>
      <w:r w:rsidRPr="00135A24">
        <w:t>Tim</w:t>
      </w:r>
      <w:proofErr w:type="spellEnd"/>
      <w:r w:rsidRPr="00135A24">
        <w:t xml:space="preserve"> </w:t>
      </w:r>
      <w:proofErr w:type="spellStart"/>
      <w:r w:rsidRPr="00135A24">
        <w:t>Ingold</w:t>
      </w:r>
      <w:proofErr w:type="spellEnd"/>
      <w:r w:rsidRPr="00135A24">
        <w:t xml:space="preserve">, Philippe Descola e Eduardo Viveiros de Castro.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  <w:iCs/>
        </w:rPr>
        <w:t>Tópicos</w:t>
      </w:r>
      <w:r w:rsidRPr="00135A24">
        <w:rPr>
          <w:b/>
          <w:bCs/>
        </w:rPr>
        <w:t xml:space="preserve">: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1</w:t>
      </w:r>
      <w:proofErr w:type="gramEnd"/>
      <w:r w:rsidRPr="00135A24">
        <w:t xml:space="preserve">) </w:t>
      </w:r>
      <w:proofErr w:type="spellStart"/>
      <w:r w:rsidRPr="00135A24">
        <w:rPr>
          <w:i/>
          <w:iCs/>
        </w:rPr>
        <w:t>Gestalt</w:t>
      </w:r>
      <w:proofErr w:type="spellEnd"/>
      <w:r w:rsidRPr="00135A24">
        <w:rPr>
          <w:i/>
          <w:iCs/>
        </w:rPr>
        <w:t xml:space="preserve"> </w:t>
      </w:r>
      <w:r w:rsidRPr="00135A24">
        <w:t xml:space="preserve">e linguística estrutural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2</w:t>
      </w:r>
      <w:proofErr w:type="gramEnd"/>
      <w:r w:rsidRPr="00135A24">
        <w:t xml:space="preserve">) A noção estruturalista de inconsciente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3</w:t>
      </w:r>
      <w:proofErr w:type="gramEnd"/>
      <w:r w:rsidRPr="00135A24">
        <w:t xml:space="preserve">) História, sentido, instituição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4</w:t>
      </w:r>
      <w:proofErr w:type="gramEnd"/>
      <w:r w:rsidRPr="00135A24">
        <w:t xml:space="preserve">) Vida animal e mundo simbólico </w:t>
      </w:r>
    </w:p>
    <w:p w:rsidR="00135A24" w:rsidRPr="00135A24" w:rsidRDefault="00135A24" w:rsidP="00135A24">
      <w:pPr>
        <w:pStyle w:val="Default"/>
        <w:jc w:val="both"/>
      </w:pPr>
      <w:proofErr w:type="gramStart"/>
      <w:r w:rsidRPr="00135A24">
        <w:t>5</w:t>
      </w:r>
      <w:proofErr w:type="gramEnd"/>
      <w:r w:rsidRPr="00135A24">
        <w:t xml:space="preserve">) Apogeu e crise da oposição natureza/cultura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  <w:iCs/>
        </w:rPr>
        <w:t>Bibliografia</w:t>
      </w:r>
      <w:r w:rsidRPr="00135A24">
        <w:rPr>
          <w:b/>
          <w:bCs/>
        </w:rPr>
        <w:t xml:space="preserve">: </w:t>
      </w:r>
    </w:p>
    <w:p w:rsidR="00135A24" w:rsidRPr="00135A24" w:rsidRDefault="00135A24" w:rsidP="00135A24">
      <w:pPr>
        <w:pStyle w:val="Default"/>
        <w:jc w:val="both"/>
      </w:pPr>
      <w:r w:rsidRPr="00135A24">
        <w:rPr>
          <w:b/>
          <w:bCs/>
          <w:i/>
          <w:iCs/>
        </w:rPr>
        <w:t xml:space="preserve">Observação: </w:t>
      </w:r>
      <w:r w:rsidRPr="00135A24">
        <w:t xml:space="preserve">serão fornecidas indicações bibliográficas mais específicas ao longo do curso. </w:t>
      </w:r>
    </w:p>
    <w:p w:rsidR="00135A24" w:rsidRDefault="00135A24" w:rsidP="00135A24">
      <w:pPr>
        <w:pStyle w:val="Default"/>
        <w:jc w:val="both"/>
      </w:pPr>
      <w:r w:rsidRPr="00135A24">
        <w:t xml:space="preserve">Maurice Merleau-Ponty, Psicologia e pedagogia da criança: curso da Sorbonne, 1949-1952, São Paulo: Martins Fontes 2006.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Maurice Merleau-Ponty, </w:t>
      </w:r>
      <w:proofErr w:type="spellStart"/>
      <w:proofErr w:type="gramStart"/>
      <w:r w:rsidRPr="00135A24">
        <w:t>L'Institution</w:t>
      </w:r>
      <w:proofErr w:type="spellEnd"/>
      <w:proofErr w:type="gramEnd"/>
      <w:r w:rsidRPr="00135A24">
        <w:t xml:space="preserve">, la </w:t>
      </w:r>
      <w:proofErr w:type="spellStart"/>
      <w:r w:rsidRPr="00135A24">
        <w:t>passivité</w:t>
      </w:r>
      <w:proofErr w:type="spellEnd"/>
      <w:r w:rsidRPr="00135A24">
        <w:t xml:space="preserve">: Notes de </w:t>
      </w:r>
      <w:proofErr w:type="spellStart"/>
      <w:r w:rsidRPr="00135A24">
        <w:t>cours</w:t>
      </w:r>
      <w:proofErr w:type="spellEnd"/>
      <w:r w:rsidRPr="00135A24">
        <w:t xml:space="preserve"> </w:t>
      </w:r>
      <w:proofErr w:type="spellStart"/>
      <w:r w:rsidRPr="00135A24">
        <w:t>au</w:t>
      </w:r>
      <w:proofErr w:type="spellEnd"/>
      <w:r w:rsidRPr="00135A24">
        <w:t xml:space="preserve"> </w:t>
      </w:r>
      <w:proofErr w:type="spellStart"/>
      <w:r w:rsidRPr="00135A24">
        <w:t>Collège</w:t>
      </w:r>
      <w:proofErr w:type="spellEnd"/>
      <w:r w:rsidRPr="00135A24">
        <w:t xml:space="preserve"> de France,1954-1955, Paris : </w:t>
      </w:r>
      <w:proofErr w:type="spellStart"/>
      <w:r w:rsidRPr="00135A24">
        <w:t>Belin</w:t>
      </w:r>
      <w:proofErr w:type="spellEnd"/>
      <w:r w:rsidRPr="00135A24">
        <w:t xml:space="preserve"> 2002.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Maurice Merleau-Ponty, Signos, São Paulo: Martins Fontes 1991.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Maurice Merleau-Ponty, O visível e o invisível, São Paulo: Perspectiva 1971.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Maurice Merleau-Ponty, A natureza: curso do </w:t>
      </w:r>
      <w:proofErr w:type="spellStart"/>
      <w:r w:rsidRPr="00135A24">
        <w:t>Collège</w:t>
      </w:r>
      <w:proofErr w:type="spellEnd"/>
      <w:r w:rsidRPr="00135A24">
        <w:t xml:space="preserve"> de France, São Paulo: Martins Fontes 2000.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Marilena de Souza </w:t>
      </w:r>
      <w:proofErr w:type="spellStart"/>
      <w:r w:rsidRPr="00135A24">
        <w:t>Chaui</w:t>
      </w:r>
      <w:proofErr w:type="spellEnd"/>
      <w:r w:rsidRPr="00135A24">
        <w:t xml:space="preserve">, Experiência do pensamento: ensaios sobre a obra de Merleau-Ponty, São Paulo: Martins Fontes 2002.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Claude Lévi-Strauss, “Natureza e Cultura”. In: As Estruturas Elementares do Parentesco, Petrópolis: vozes 1993, págs. 41 - 49.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Claude Lévi-Strauss, “Introdução à obra de Marcel </w:t>
      </w:r>
      <w:proofErr w:type="spellStart"/>
      <w:r w:rsidRPr="00135A24">
        <w:t>Mauss</w:t>
      </w:r>
      <w:proofErr w:type="spellEnd"/>
      <w:r w:rsidRPr="00135A24">
        <w:t xml:space="preserve">”. In: Marcel </w:t>
      </w:r>
      <w:proofErr w:type="spellStart"/>
      <w:r w:rsidRPr="00135A24">
        <w:t>Mauss</w:t>
      </w:r>
      <w:proofErr w:type="spellEnd"/>
      <w:r w:rsidRPr="00135A24">
        <w:t xml:space="preserve">, Sociologia e antropologia, São Paulo: </w:t>
      </w:r>
      <w:proofErr w:type="spellStart"/>
      <w:proofErr w:type="gramStart"/>
      <w:r w:rsidRPr="00135A24">
        <w:t>CosacNaify</w:t>
      </w:r>
      <w:proofErr w:type="spellEnd"/>
      <w:proofErr w:type="gramEnd"/>
      <w:r w:rsidRPr="00135A24">
        <w:t xml:space="preserve"> 2007.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Claude Lévi-Strauss, Antropologia estrutural, São Paulo: </w:t>
      </w:r>
      <w:proofErr w:type="spellStart"/>
      <w:proofErr w:type="gramStart"/>
      <w:r w:rsidRPr="00135A24">
        <w:t>CosacNaify</w:t>
      </w:r>
      <w:proofErr w:type="spellEnd"/>
      <w:proofErr w:type="gramEnd"/>
      <w:r w:rsidRPr="00135A24">
        <w:t xml:space="preserve"> 2008.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Claude Lévi-Strauss, A noção de estrutura em etnologia; Raça e história; Totemismo hoje, São Paulo: Abril Cultural 1985.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Claude Lévi-Strauss, O pensamento selvagem, Campinas, SP: </w:t>
      </w:r>
      <w:proofErr w:type="spellStart"/>
      <w:r w:rsidRPr="00135A24">
        <w:t>Papirus</w:t>
      </w:r>
      <w:proofErr w:type="spellEnd"/>
      <w:r w:rsidRPr="00135A24">
        <w:t xml:space="preserve"> 2009.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Jacques Derrida, “A Estrutura, o Signo e o Jogo no Discurso das Ciências Humanas”. In: A Escritura e a Diferença. São Paulo: Perspectiva 1971, págs. 229-249.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Tim</w:t>
      </w:r>
      <w:proofErr w:type="spellEnd"/>
      <w:r w:rsidRPr="00135A24">
        <w:t xml:space="preserve"> </w:t>
      </w:r>
      <w:proofErr w:type="spellStart"/>
      <w:r w:rsidRPr="00135A24">
        <w:t>Ingold</w:t>
      </w:r>
      <w:proofErr w:type="spellEnd"/>
      <w:r w:rsidRPr="00135A24">
        <w:t>, "</w:t>
      </w:r>
      <w:proofErr w:type="spellStart"/>
      <w:r w:rsidRPr="00135A24">
        <w:t>Humanity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Animality</w:t>
      </w:r>
      <w:proofErr w:type="spellEnd"/>
      <w:r w:rsidRPr="00135A24">
        <w:t xml:space="preserve">", in </w:t>
      </w:r>
      <w:proofErr w:type="spellStart"/>
      <w:r w:rsidRPr="00135A24">
        <w:t>Tim</w:t>
      </w:r>
      <w:proofErr w:type="spellEnd"/>
      <w:r w:rsidRPr="00135A24">
        <w:t xml:space="preserve"> </w:t>
      </w:r>
      <w:proofErr w:type="spellStart"/>
      <w:r w:rsidRPr="00135A24">
        <w:t>Ingold</w:t>
      </w:r>
      <w:proofErr w:type="spellEnd"/>
      <w:r w:rsidRPr="00135A24">
        <w:t xml:space="preserve"> (ed.), </w:t>
      </w:r>
      <w:proofErr w:type="spellStart"/>
      <w:r w:rsidRPr="00135A24">
        <w:t>Companion</w:t>
      </w:r>
      <w:proofErr w:type="spellEnd"/>
      <w:r w:rsidRPr="00135A24">
        <w:t xml:space="preserve"> </w:t>
      </w:r>
      <w:proofErr w:type="spellStart"/>
      <w:r w:rsidRPr="00135A24">
        <w:t>Encyclopedia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</w:t>
      </w:r>
      <w:proofErr w:type="spellStart"/>
      <w:r w:rsidRPr="00135A24">
        <w:t>Anthropology</w:t>
      </w:r>
      <w:proofErr w:type="spellEnd"/>
      <w:r w:rsidRPr="00135A24">
        <w:t xml:space="preserve">, </w:t>
      </w:r>
      <w:proofErr w:type="spellStart"/>
      <w:r w:rsidRPr="00135A24">
        <w:t>London</w:t>
      </w:r>
      <w:proofErr w:type="spellEnd"/>
      <w:r w:rsidRPr="00135A24">
        <w:t xml:space="preserve">: </w:t>
      </w:r>
      <w:proofErr w:type="spellStart"/>
      <w:r w:rsidRPr="00135A24">
        <w:t>Routledge</w:t>
      </w:r>
      <w:proofErr w:type="spellEnd"/>
      <w:r w:rsidRPr="00135A24">
        <w:t xml:space="preserve">, 1994, trad. port. de V. Pereira, Humanidade e </w:t>
      </w:r>
      <w:r w:rsidRPr="00135A24">
        <w:lastRenderedPageBreak/>
        <w:t>animalidade. Revista Brasileira de Ciências Sociais, 28, 1995 (http://www.anpocs.org.br/portal/publicacoes/rbcs_00_28/rbcs28_05.htm</w:t>
      </w:r>
      <w:proofErr w:type="gramStart"/>
      <w:r w:rsidRPr="00135A24">
        <w:t xml:space="preserve"> )</w:t>
      </w:r>
      <w:proofErr w:type="gramEnd"/>
      <w:r w:rsidRPr="00135A24">
        <w:t xml:space="preserve">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Tim</w:t>
      </w:r>
      <w:proofErr w:type="spellEnd"/>
      <w:r w:rsidRPr="00135A24">
        <w:t xml:space="preserve"> </w:t>
      </w:r>
      <w:proofErr w:type="spellStart"/>
      <w:r w:rsidRPr="00135A24">
        <w:t>Ingold</w:t>
      </w:r>
      <w:proofErr w:type="spellEnd"/>
      <w:r w:rsidRPr="00135A24">
        <w:t xml:space="preserve">,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perception</w:t>
      </w:r>
      <w:proofErr w:type="spellEnd"/>
      <w:r w:rsidRPr="00135A24">
        <w:t xml:space="preserve"> </w:t>
      </w:r>
      <w:proofErr w:type="spellStart"/>
      <w:r w:rsidRPr="00135A24">
        <w:t>of</w:t>
      </w:r>
      <w:proofErr w:type="spellEnd"/>
      <w:r w:rsidRPr="00135A24">
        <w:t xml:space="preserve">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environment</w:t>
      </w:r>
      <w:proofErr w:type="spellEnd"/>
      <w:r w:rsidRPr="00135A24">
        <w:t xml:space="preserve">: </w:t>
      </w:r>
      <w:proofErr w:type="spellStart"/>
      <w:r w:rsidRPr="00135A24">
        <w:t>essays</w:t>
      </w:r>
      <w:proofErr w:type="spellEnd"/>
      <w:r w:rsidRPr="00135A24">
        <w:t xml:space="preserve"> </w:t>
      </w:r>
      <w:proofErr w:type="spellStart"/>
      <w:r w:rsidRPr="00135A24">
        <w:t>on</w:t>
      </w:r>
      <w:proofErr w:type="spellEnd"/>
      <w:r w:rsidRPr="00135A24">
        <w:t xml:space="preserve"> </w:t>
      </w:r>
      <w:proofErr w:type="spellStart"/>
      <w:r w:rsidRPr="00135A24">
        <w:t>livelihood</w:t>
      </w:r>
      <w:proofErr w:type="spellEnd"/>
      <w:r w:rsidRPr="00135A24">
        <w:t xml:space="preserve">, </w:t>
      </w:r>
      <w:proofErr w:type="spellStart"/>
      <w:r w:rsidRPr="00135A24">
        <w:t>dwelling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skill</w:t>
      </w:r>
      <w:proofErr w:type="spellEnd"/>
      <w:r w:rsidRPr="00135A24">
        <w:t xml:space="preserve">, </w:t>
      </w:r>
      <w:proofErr w:type="spellStart"/>
      <w:r w:rsidRPr="00135A24">
        <w:t>London</w:t>
      </w:r>
      <w:proofErr w:type="spellEnd"/>
      <w:r w:rsidRPr="00135A24">
        <w:t xml:space="preserve">: </w:t>
      </w:r>
      <w:proofErr w:type="spellStart"/>
      <w:r w:rsidRPr="00135A24">
        <w:t>Routledge</w:t>
      </w:r>
      <w:proofErr w:type="spellEnd"/>
      <w:r w:rsidRPr="00135A24">
        <w:t xml:space="preserve"> 2000. </w:t>
      </w:r>
    </w:p>
    <w:p w:rsidR="00135A24" w:rsidRPr="00135A24" w:rsidRDefault="00135A24" w:rsidP="00135A24">
      <w:pPr>
        <w:pStyle w:val="Default"/>
        <w:jc w:val="both"/>
      </w:pPr>
      <w:proofErr w:type="spellStart"/>
      <w:r w:rsidRPr="00135A24">
        <w:t>Tim</w:t>
      </w:r>
      <w:proofErr w:type="spellEnd"/>
      <w:r w:rsidRPr="00135A24">
        <w:t xml:space="preserve"> </w:t>
      </w:r>
      <w:proofErr w:type="spellStart"/>
      <w:r w:rsidRPr="00135A24">
        <w:t>Ingold</w:t>
      </w:r>
      <w:proofErr w:type="spellEnd"/>
      <w:r w:rsidRPr="00135A24">
        <w:t>, “</w:t>
      </w:r>
      <w:proofErr w:type="spellStart"/>
      <w:r w:rsidRPr="00135A24">
        <w:t>Rethinking</w:t>
      </w:r>
      <w:proofErr w:type="spellEnd"/>
      <w:r w:rsidRPr="00135A24">
        <w:t xml:space="preserve"> </w:t>
      </w:r>
      <w:proofErr w:type="spellStart"/>
      <w:r w:rsidRPr="00135A24">
        <w:t>the</w:t>
      </w:r>
      <w:proofErr w:type="spellEnd"/>
      <w:r w:rsidRPr="00135A24">
        <w:t xml:space="preserve"> </w:t>
      </w:r>
      <w:proofErr w:type="spellStart"/>
      <w:r w:rsidRPr="00135A24">
        <w:t>animate</w:t>
      </w:r>
      <w:proofErr w:type="spellEnd"/>
      <w:r w:rsidRPr="00135A24">
        <w:t xml:space="preserve">, </w:t>
      </w:r>
      <w:proofErr w:type="spellStart"/>
      <w:r w:rsidRPr="00135A24">
        <w:t>reanimating</w:t>
      </w:r>
      <w:proofErr w:type="spellEnd"/>
      <w:r w:rsidRPr="00135A24">
        <w:t xml:space="preserve"> </w:t>
      </w:r>
      <w:proofErr w:type="spellStart"/>
      <w:r w:rsidRPr="00135A24">
        <w:t>thought</w:t>
      </w:r>
      <w:proofErr w:type="spellEnd"/>
      <w:r w:rsidRPr="00135A24">
        <w:t>”. In: Id</w:t>
      </w:r>
      <w:proofErr w:type="gramStart"/>
      <w:r w:rsidRPr="00135A24">
        <w:t>.,</w:t>
      </w:r>
      <w:proofErr w:type="gramEnd"/>
      <w:r w:rsidRPr="00135A24">
        <w:t xml:space="preserve"> </w:t>
      </w:r>
      <w:proofErr w:type="spellStart"/>
      <w:r w:rsidRPr="00135A24">
        <w:t>Being</w:t>
      </w:r>
      <w:proofErr w:type="spellEnd"/>
      <w:r w:rsidRPr="00135A24">
        <w:t xml:space="preserve"> </w:t>
      </w:r>
      <w:proofErr w:type="spellStart"/>
      <w:r w:rsidRPr="00135A24">
        <w:t>alive</w:t>
      </w:r>
      <w:proofErr w:type="spellEnd"/>
      <w:r w:rsidRPr="00135A24">
        <w:t xml:space="preserve">: </w:t>
      </w:r>
      <w:proofErr w:type="spellStart"/>
      <w:r w:rsidRPr="00135A24">
        <w:t>essays</w:t>
      </w:r>
      <w:proofErr w:type="spellEnd"/>
      <w:r w:rsidRPr="00135A24">
        <w:t xml:space="preserve"> </w:t>
      </w:r>
      <w:proofErr w:type="spellStart"/>
      <w:r w:rsidRPr="00135A24">
        <w:t>on</w:t>
      </w:r>
      <w:proofErr w:type="spellEnd"/>
      <w:r w:rsidRPr="00135A24">
        <w:t xml:space="preserve"> </w:t>
      </w:r>
      <w:proofErr w:type="spellStart"/>
      <w:r w:rsidRPr="00135A24">
        <w:t>movement</w:t>
      </w:r>
      <w:proofErr w:type="spellEnd"/>
      <w:r w:rsidRPr="00135A24">
        <w:t xml:space="preserve">, </w:t>
      </w:r>
      <w:proofErr w:type="spellStart"/>
      <w:r w:rsidRPr="00135A24">
        <w:t>knowledge</w:t>
      </w:r>
      <w:proofErr w:type="spellEnd"/>
      <w:r w:rsidRPr="00135A24">
        <w:t xml:space="preserve"> </w:t>
      </w:r>
      <w:proofErr w:type="spellStart"/>
      <w:r w:rsidRPr="00135A24">
        <w:t>and</w:t>
      </w:r>
      <w:proofErr w:type="spellEnd"/>
      <w:r w:rsidRPr="00135A24">
        <w:t xml:space="preserve"> </w:t>
      </w:r>
      <w:proofErr w:type="spellStart"/>
      <w:r w:rsidRPr="00135A24">
        <w:t>description</w:t>
      </w:r>
      <w:proofErr w:type="spellEnd"/>
      <w:r w:rsidRPr="00135A24">
        <w:t xml:space="preserve">, </w:t>
      </w:r>
      <w:proofErr w:type="spellStart"/>
      <w:r w:rsidRPr="00135A24">
        <w:t>London</w:t>
      </w:r>
      <w:proofErr w:type="spellEnd"/>
      <w:r w:rsidRPr="00135A24">
        <w:t xml:space="preserve">: </w:t>
      </w:r>
      <w:proofErr w:type="spellStart"/>
      <w:r w:rsidRPr="00135A24">
        <w:t>Routledge</w:t>
      </w:r>
      <w:proofErr w:type="spellEnd"/>
      <w:r w:rsidRPr="00135A24">
        <w:t xml:space="preserve"> 2011.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Philippe Descola, “Claude </w:t>
      </w:r>
      <w:proofErr w:type="spellStart"/>
      <w:r w:rsidRPr="00135A24">
        <w:t>Lévi-strauss</w:t>
      </w:r>
      <w:proofErr w:type="spellEnd"/>
      <w:r w:rsidRPr="00135A24">
        <w:t xml:space="preserve">, uma apresentação”. Estudos Avançados, 23(67), 2009, págs. 147-160 (http://www.scielo.br/pdf/ea/v23n67/a19v2367.pdf) </w:t>
      </w:r>
    </w:p>
    <w:p w:rsidR="00135A24" w:rsidRDefault="00135A24" w:rsidP="00135A24">
      <w:pPr>
        <w:pStyle w:val="Default"/>
        <w:jc w:val="both"/>
      </w:pPr>
      <w:r w:rsidRPr="00135A24">
        <w:t xml:space="preserve">Philippe Descola, Par </w:t>
      </w:r>
      <w:proofErr w:type="spellStart"/>
      <w:r w:rsidRPr="00135A24">
        <w:t>delà</w:t>
      </w:r>
      <w:proofErr w:type="spellEnd"/>
      <w:r w:rsidRPr="00135A24">
        <w:t xml:space="preserve"> </w:t>
      </w:r>
      <w:proofErr w:type="spellStart"/>
      <w:r w:rsidRPr="00135A24">
        <w:t>nature</w:t>
      </w:r>
      <w:proofErr w:type="spellEnd"/>
      <w:r w:rsidRPr="00135A24">
        <w:t xml:space="preserve"> </w:t>
      </w:r>
      <w:proofErr w:type="gramStart"/>
      <w:r w:rsidRPr="00135A24">
        <w:t>et</w:t>
      </w:r>
      <w:proofErr w:type="gramEnd"/>
      <w:r w:rsidRPr="00135A24">
        <w:t xml:space="preserve"> </w:t>
      </w:r>
      <w:proofErr w:type="spellStart"/>
      <w:r w:rsidRPr="00135A24">
        <w:t>culture</w:t>
      </w:r>
      <w:proofErr w:type="spellEnd"/>
      <w:r w:rsidRPr="00135A24">
        <w:t xml:space="preserve">, Paris: Gallimard 2005. </w:t>
      </w:r>
    </w:p>
    <w:p w:rsidR="00135A24" w:rsidRPr="00135A24" w:rsidRDefault="00135A24" w:rsidP="00135A24">
      <w:pPr>
        <w:pStyle w:val="Default"/>
        <w:jc w:val="both"/>
      </w:pPr>
      <w:r w:rsidRPr="00135A24">
        <w:t xml:space="preserve">Eduardo Viveiros de Castro, A inconstância da alma selvagem e outros ensaios de antropologia, São Paulo: </w:t>
      </w:r>
      <w:proofErr w:type="spellStart"/>
      <w:r w:rsidRPr="00135A24">
        <w:t>Cosac</w:t>
      </w:r>
      <w:proofErr w:type="spellEnd"/>
      <w:r w:rsidRPr="00135A24">
        <w:t xml:space="preserve"> &amp; </w:t>
      </w:r>
      <w:proofErr w:type="spellStart"/>
      <w:r w:rsidRPr="00135A24">
        <w:t>Naify</w:t>
      </w:r>
      <w:proofErr w:type="spellEnd"/>
      <w:r w:rsidRPr="00135A24">
        <w:t xml:space="preserve"> 2002. </w:t>
      </w:r>
    </w:p>
    <w:p w:rsidR="00135A24" w:rsidRDefault="00135A24" w:rsidP="00135A24">
      <w:pPr>
        <w:pStyle w:val="Default"/>
        <w:jc w:val="both"/>
        <w:rPr>
          <w:b/>
          <w:bCs/>
          <w:i/>
          <w:iCs/>
        </w:rPr>
      </w:pPr>
    </w:p>
    <w:p w:rsidR="00135A24" w:rsidRPr="00135A24" w:rsidRDefault="00135A24" w:rsidP="00135A24">
      <w:pPr>
        <w:pStyle w:val="Default"/>
        <w:jc w:val="both"/>
        <w:rPr>
          <w:b/>
        </w:rPr>
      </w:pPr>
      <w:r w:rsidRPr="00135A24">
        <w:rPr>
          <w:b/>
          <w:bCs/>
          <w:iCs/>
        </w:rPr>
        <w:t>Metodologia e avaliação</w:t>
      </w:r>
      <w:r w:rsidRPr="00135A24">
        <w:rPr>
          <w:b/>
          <w:bCs/>
        </w:rPr>
        <w:t xml:space="preserve">: </w:t>
      </w:r>
    </w:p>
    <w:p w:rsidR="00135A24" w:rsidRDefault="00135A24" w:rsidP="00135A24">
      <w:pPr>
        <w:pStyle w:val="Default"/>
        <w:jc w:val="both"/>
      </w:pPr>
      <w:r w:rsidRPr="00135A24">
        <w:t xml:space="preserve">Aulas expositivas, discussão e análise de textos. Avaliação baseada num trabalho dissertativo final. </w:t>
      </w:r>
    </w:p>
    <w:sectPr w:rsidR="00135A24" w:rsidSect="00D73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35A24"/>
    <w:rsid w:val="00000789"/>
    <w:rsid w:val="00087C1C"/>
    <w:rsid w:val="00135A24"/>
    <w:rsid w:val="001B74F7"/>
    <w:rsid w:val="00290D45"/>
    <w:rsid w:val="00347EC7"/>
    <w:rsid w:val="0038297B"/>
    <w:rsid w:val="00391378"/>
    <w:rsid w:val="003E22DE"/>
    <w:rsid w:val="004438E4"/>
    <w:rsid w:val="006C5464"/>
    <w:rsid w:val="00883427"/>
    <w:rsid w:val="008C424C"/>
    <w:rsid w:val="00972A8C"/>
    <w:rsid w:val="00BD1202"/>
    <w:rsid w:val="00BF3D7D"/>
    <w:rsid w:val="00CB138C"/>
    <w:rsid w:val="00D73187"/>
    <w:rsid w:val="00F8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35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2017-03-30T13:51:00Z</dcterms:created>
  <dcterms:modified xsi:type="dcterms:W3CDTF">2017-03-30T13:51:00Z</dcterms:modified>
</cp:coreProperties>
</file>