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0366E8" w:rsidRPr="006F4EC5" w14:paraId="3E08E8CA" w14:textId="77777777" w:rsidTr="003420C0">
        <w:trPr>
          <w:trHeight w:val="664"/>
        </w:trPr>
        <w:tc>
          <w:tcPr>
            <w:tcW w:w="8756" w:type="dxa"/>
          </w:tcPr>
          <w:p w14:paraId="520FAA66" w14:textId="77777777" w:rsidR="000366E8" w:rsidRPr="004E07A6" w:rsidRDefault="000366E8" w:rsidP="00A97E57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r w:rsidRPr="004E07A6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bookmarkEnd w:id="0"/>
      <w:tr w:rsidR="000366E8" w:rsidRPr="006F4EC5" w14:paraId="5F27CAD8" w14:textId="77777777" w:rsidTr="003420C0">
        <w:trPr>
          <w:trHeight w:val="513"/>
        </w:trPr>
        <w:tc>
          <w:tcPr>
            <w:tcW w:w="8756" w:type="dxa"/>
          </w:tcPr>
          <w:p w14:paraId="76D77023" w14:textId="78EB5161" w:rsidR="000366E8" w:rsidRDefault="000366E8" w:rsidP="009235C6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NOME DA DISCIPLINA: </w:t>
            </w:r>
            <w:r w:rsidR="00187DAA" w:rsidRPr="00187DAA">
              <w:rPr>
                <w:b/>
                <w:sz w:val="22"/>
                <w:szCs w:val="22"/>
              </w:rPr>
              <w:t>Tópicos de Filosofia Política</w:t>
            </w:r>
          </w:p>
          <w:p w14:paraId="6189C602" w14:textId="77777777" w:rsidR="00187DAA" w:rsidRDefault="00FD201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187DAA">
              <w:rPr>
                <w:b/>
                <w:bCs/>
                <w:sz w:val="22"/>
                <w:szCs w:val="22"/>
              </w:rPr>
              <w:t>Limite espacial da política: entre o governo local e o universal</w:t>
            </w:r>
          </w:p>
          <w:p w14:paraId="05D7AE19" w14:textId="10C87642" w:rsidR="00B364B5" w:rsidRDefault="00B364B5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="00C124D9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: Helena </w:t>
            </w:r>
            <w:proofErr w:type="spellStart"/>
            <w:r>
              <w:rPr>
                <w:b/>
                <w:bCs/>
                <w:sz w:val="22"/>
                <w:szCs w:val="22"/>
              </w:rPr>
              <w:t>Esser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Reis </w:t>
            </w:r>
          </w:p>
          <w:p w14:paraId="0F6BE6B2" w14:textId="122631E2" w:rsidR="00A63DC6" w:rsidRDefault="00A63DC6" w:rsidP="00A63DC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ANO: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153665">
              <w:rPr>
                <w:b/>
                <w:sz w:val="22"/>
                <w:szCs w:val="22"/>
              </w:rPr>
              <w:t>201</w:t>
            </w:r>
            <w:r w:rsidR="00187DAA">
              <w:rPr>
                <w:b/>
                <w:sz w:val="22"/>
                <w:szCs w:val="22"/>
              </w:rPr>
              <w:t>4</w:t>
            </w:r>
            <w:r w:rsidR="00153665">
              <w:rPr>
                <w:b/>
                <w:sz w:val="22"/>
                <w:szCs w:val="22"/>
              </w:rPr>
              <w:t>.</w:t>
            </w:r>
            <w:r w:rsidR="00187D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14:paraId="2F620A09" w14:textId="14D3CACA" w:rsidR="005C3895" w:rsidRPr="004E07A6" w:rsidRDefault="005C3895" w:rsidP="005C38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0366E8" w:rsidRPr="006F4EC5" w14:paraId="7CA5E0D5" w14:textId="77777777" w:rsidTr="003420C0">
        <w:trPr>
          <w:trHeight w:val="438"/>
        </w:trPr>
        <w:tc>
          <w:tcPr>
            <w:tcW w:w="8756" w:type="dxa"/>
          </w:tcPr>
          <w:p w14:paraId="149D9690" w14:textId="77777777" w:rsidR="000366E8" w:rsidRPr="004E07A6" w:rsidRDefault="000366E8" w:rsidP="00426A9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Nº de créditos:  04             </w:t>
            </w:r>
            <w:r w:rsidRPr="004E07A6">
              <w:rPr>
                <w:sz w:val="22"/>
                <w:szCs w:val="22"/>
              </w:rPr>
              <w:t xml:space="preserve">Carga Horária: 60    </w:t>
            </w:r>
            <w:r w:rsidR="001F6960" w:rsidRPr="004E07A6">
              <w:rPr>
                <w:sz w:val="22"/>
                <w:szCs w:val="22"/>
              </w:rPr>
              <w:t xml:space="preserve">Nível: </w:t>
            </w:r>
            <w:r w:rsidR="00426A9E">
              <w:rPr>
                <w:sz w:val="22"/>
                <w:szCs w:val="22"/>
              </w:rPr>
              <w:t xml:space="preserve">M/D    </w:t>
            </w:r>
            <w:r w:rsidRPr="004E07A6">
              <w:rPr>
                <w:sz w:val="22"/>
                <w:szCs w:val="22"/>
              </w:rPr>
              <w:t xml:space="preserve">  </w:t>
            </w:r>
            <w:r w:rsidR="001F6960" w:rsidRPr="004E07A6">
              <w:rPr>
                <w:sz w:val="22"/>
                <w:szCs w:val="22"/>
              </w:rPr>
              <w:t>Obrigatória: Não</w:t>
            </w:r>
          </w:p>
        </w:tc>
      </w:tr>
      <w:tr w:rsidR="000366E8" w:rsidRPr="006F4EC5" w14:paraId="1C044D15" w14:textId="77777777" w:rsidTr="003420C0">
        <w:trPr>
          <w:trHeight w:val="438"/>
        </w:trPr>
        <w:tc>
          <w:tcPr>
            <w:tcW w:w="8756" w:type="dxa"/>
          </w:tcPr>
          <w:p w14:paraId="02AF595F" w14:textId="77777777" w:rsidR="000366E8" w:rsidRPr="004E07A6" w:rsidRDefault="000366E8" w:rsidP="0046338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Área de Concentração:</w:t>
            </w:r>
            <w:r w:rsidR="00AD7A80" w:rsidRPr="004E07A6">
              <w:rPr>
                <w:b/>
                <w:sz w:val="22"/>
                <w:szCs w:val="22"/>
              </w:rPr>
              <w:t xml:space="preserve"> Filosofia</w:t>
            </w:r>
          </w:p>
        </w:tc>
      </w:tr>
      <w:tr w:rsidR="000366E8" w:rsidRPr="00B84551" w14:paraId="58538ABC" w14:textId="77777777" w:rsidTr="003420C0">
        <w:trPr>
          <w:trHeight w:val="1026"/>
        </w:trPr>
        <w:tc>
          <w:tcPr>
            <w:tcW w:w="8756" w:type="dxa"/>
          </w:tcPr>
          <w:p w14:paraId="6C0DE19D" w14:textId="20F76A1D" w:rsidR="000366E8" w:rsidRPr="004E07A6" w:rsidRDefault="000366E8" w:rsidP="00187DA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EMENTA:</w:t>
            </w:r>
            <w:r w:rsidR="00187DAA">
              <w:t xml:space="preserve"> </w:t>
            </w:r>
            <w:r w:rsidR="00187DAA" w:rsidRPr="00187DAA">
              <w:rPr>
                <w:b/>
                <w:sz w:val="22"/>
                <w:szCs w:val="22"/>
              </w:rPr>
              <w:t>Estudo sobre como a extensão da comunidade política aparece no pensamento sobre o governo</w:t>
            </w:r>
            <w:proofErr w:type="gramStart"/>
            <w:r w:rsidR="00187DAA">
              <w:rPr>
                <w:b/>
                <w:sz w:val="22"/>
                <w:szCs w:val="22"/>
              </w:rPr>
              <w:t xml:space="preserve"> </w:t>
            </w:r>
            <w:r w:rsidR="00187DAA" w:rsidRPr="00187DAA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187DAA" w:rsidRPr="00187DAA">
              <w:rPr>
                <w:b/>
                <w:sz w:val="22"/>
                <w:szCs w:val="22"/>
              </w:rPr>
              <w:t>relacionada a questões como território, população, legitimidade, eficácia e eficiência do poder,</w:t>
            </w:r>
            <w:r w:rsidR="00187DAA">
              <w:rPr>
                <w:b/>
                <w:sz w:val="22"/>
                <w:szCs w:val="22"/>
              </w:rPr>
              <w:t xml:space="preserve"> </w:t>
            </w:r>
            <w:r w:rsidR="00187DAA" w:rsidRPr="00187DAA">
              <w:rPr>
                <w:b/>
                <w:sz w:val="22"/>
                <w:szCs w:val="22"/>
              </w:rPr>
              <w:t>segurança, guerra e paz, Estado e federação.</w:t>
            </w:r>
          </w:p>
          <w:p w14:paraId="6B9543B6" w14:textId="5E5471D5" w:rsidR="000366E8" w:rsidRPr="004E07A6" w:rsidRDefault="000366E8" w:rsidP="00A85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0366E8" w:rsidRPr="00187DAA" w14:paraId="5F9F48A8" w14:textId="77777777" w:rsidTr="009235C6">
        <w:trPr>
          <w:trHeight w:val="8394"/>
        </w:trPr>
        <w:tc>
          <w:tcPr>
            <w:tcW w:w="8756" w:type="dxa"/>
          </w:tcPr>
          <w:p w14:paraId="2203A289" w14:textId="77777777" w:rsidR="00187DAA" w:rsidRDefault="000366E8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 </w:t>
            </w:r>
            <w:r w:rsidR="00426A9E">
              <w:rPr>
                <w:b/>
                <w:sz w:val="22"/>
                <w:szCs w:val="22"/>
              </w:rPr>
              <w:t>OBJETIVO GERAL: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187DAA">
              <w:rPr>
                <w:bCs/>
                <w:sz w:val="22"/>
                <w:szCs w:val="22"/>
              </w:rPr>
              <w:t xml:space="preserve">Discutir a relevância do fator "extensão do poder" para o pensamento político, retomando os textos em que a discussão aparece em distintos momentos da filosofia </w:t>
            </w:r>
            <w:proofErr w:type="gramStart"/>
            <w:r w:rsidR="00187DAA">
              <w:rPr>
                <w:bCs/>
                <w:sz w:val="22"/>
                <w:szCs w:val="22"/>
              </w:rPr>
              <w:t>política</w:t>
            </w:r>
            <w:proofErr w:type="gramEnd"/>
          </w:p>
          <w:p w14:paraId="79D7E929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Objetivos específicos</w:t>
            </w:r>
            <w:r w:rsidRPr="004F204A">
              <w:rPr>
                <w:b/>
                <w:bCs/>
                <w:sz w:val="22"/>
                <w:szCs w:val="22"/>
              </w:rPr>
              <w:t>:</w:t>
            </w:r>
          </w:p>
          <w:p w14:paraId="6B18CC6B" w14:textId="77777777" w:rsidR="00187DAA" w:rsidRPr="006F3D6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 w:rsidRPr="006F3D6B">
              <w:rPr>
                <w:bCs/>
                <w:sz w:val="22"/>
                <w:szCs w:val="22"/>
              </w:rPr>
              <w:t>Na política moderna as discussões sobre a extensão da comunidade política perde visibilidade</w:t>
            </w:r>
            <w:r>
              <w:rPr>
                <w:bCs/>
                <w:sz w:val="22"/>
                <w:szCs w:val="22"/>
              </w:rPr>
              <w:t xml:space="preserve"> e está</w:t>
            </w:r>
            <w:r w:rsidRPr="006F3D6B">
              <w:rPr>
                <w:bCs/>
                <w:sz w:val="22"/>
                <w:szCs w:val="22"/>
              </w:rPr>
              <w:t xml:space="preserve"> completamente ausente em alguns autores. Verifica-se, contudo, que a abrangência territorial de um governo </w:t>
            </w:r>
            <w:r>
              <w:rPr>
                <w:bCs/>
                <w:sz w:val="22"/>
                <w:szCs w:val="22"/>
              </w:rPr>
              <w:t xml:space="preserve">é fator relevante de reflexão política, que pode ser encontrado </w:t>
            </w:r>
            <w:r w:rsidRPr="006F3D6B">
              <w:rPr>
                <w:bCs/>
                <w:sz w:val="22"/>
                <w:szCs w:val="22"/>
              </w:rPr>
              <w:t>desde Platão e Aristóteles até pensadores d</w:t>
            </w:r>
            <w:r>
              <w:rPr>
                <w:bCs/>
                <w:sz w:val="22"/>
                <w:szCs w:val="22"/>
              </w:rPr>
              <w:t xml:space="preserve">o </w:t>
            </w:r>
            <w:r w:rsidRPr="006F3D6B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tado, </w:t>
            </w:r>
            <w:r w:rsidRPr="006F3D6B">
              <w:rPr>
                <w:bCs/>
                <w:sz w:val="22"/>
                <w:szCs w:val="22"/>
              </w:rPr>
              <w:t>do federalismo</w:t>
            </w:r>
            <w:r>
              <w:rPr>
                <w:bCs/>
                <w:sz w:val="22"/>
                <w:szCs w:val="22"/>
              </w:rPr>
              <w:t xml:space="preserve"> e da paz internacional no século XVII e XVIII</w:t>
            </w:r>
            <w:r w:rsidRPr="006F3D6B">
              <w:rPr>
                <w:bCs/>
                <w:sz w:val="22"/>
                <w:szCs w:val="22"/>
              </w:rPr>
              <w:t>. Pretende-se, portanto, investigar:</w:t>
            </w:r>
          </w:p>
          <w:p w14:paraId="31670EBF" w14:textId="77777777" w:rsidR="00187DAA" w:rsidRPr="006F3D6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 w:rsidRPr="006F3D6B">
              <w:rPr>
                <w:bCs/>
                <w:sz w:val="22"/>
                <w:szCs w:val="22"/>
              </w:rPr>
              <w:t>1</w:t>
            </w:r>
            <w:proofErr w:type="gramEnd"/>
            <w:r w:rsidRPr="006F3D6B">
              <w:rPr>
                <w:bCs/>
                <w:sz w:val="22"/>
                <w:szCs w:val="22"/>
              </w:rPr>
              <w:t>) a</w:t>
            </w:r>
            <w:r>
              <w:rPr>
                <w:bCs/>
                <w:sz w:val="22"/>
                <w:szCs w:val="22"/>
              </w:rPr>
              <w:t>s discussões sobre o limite espacial da política</w:t>
            </w:r>
            <w:r w:rsidRPr="006F3D6B">
              <w:rPr>
                <w:bCs/>
                <w:sz w:val="22"/>
                <w:szCs w:val="22"/>
              </w:rPr>
              <w:t xml:space="preserve"> em autores de diferentes épocas</w:t>
            </w:r>
            <w:r>
              <w:rPr>
                <w:bCs/>
                <w:sz w:val="22"/>
                <w:szCs w:val="22"/>
              </w:rPr>
              <w:t>, mas com foco na política moderna</w:t>
            </w:r>
            <w:r w:rsidRPr="006F3D6B">
              <w:rPr>
                <w:bCs/>
                <w:sz w:val="22"/>
                <w:szCs w:val="22"/>
              </w:rPr>
              <w:t xml:space="preserve">; </w:t>
            </w:r>
          </w:p>
          <w:p w14:paraId="59AD8230" w14:textId="77777777" w:rsidR="00187DAA" w:rsidRPr="006F3D6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 w:rsidRPr="006F3D6B">
              <w:rPr>
                <w:bCs/>
                <w:sz w:val="22"/>
                <w:szCs w:val="22"/>
              </w:rPr>
              <w:t>2</w:t>
            </w:r>
            <w:proofErr w:type="gramEnd"/>
            <w:r w:rsidRPr="006F3D6B">
              <w:rPr>
                <w:bCs/>
                <w:sz w:val="22"/>
                <w:szCs w:val="22"/>
              </w:rPr>
              <w:t xml:space="preserve">) o modo como esse tema se insere no argumento filosófico </w:t>
            </w:r>
            <w:r>
              <w:rPr>
                <w:bCs/>
                <w:sz w:val="22"/>
                <w:szCs w:val="22"/>
              </w:rPr>
              <w:t xml:space="preserve">dos </w:t>
            </w:r>
            <w:r w:rsidRPr="006F3D6B">
              <w:rPr>
                <w:bCs/>
                <w:sz w:val="22"/>
                <w:szCs w:val="22"/>
              </w:rPr>
              <w:t>autores;</w:t>
            </w:r>
          </w:p>
          <w:p w14:paraId="70684C3E" w14:textId="77777777" w:rsidR="00187DAA" w:rsidRPr="006F3D6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 w:rsidRPr="006F3D6B">
              <w:rPr>
                <w:bCs/>
                <w:sz w:val="22"/>
                <w:szCs w:val="22"/>
              </w:rPr>
              <w:t>3</w:t>
            </w:r>
            <w:proofErr w:type="gramEnd"/>
            <w:r w:rsidRPr="006F3D6B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razões para a</w:t>
            </w:r>
            <w:r w:rsidRPr="006F3D6B">
              <w:rPr>
                <w:bCs/>
                <w:sz w:val="22"/>
                <w:szCs w:val="22"/>
              </w:rPr>
              <w:t xml:space="preserve"> perda de visibilidade do tema na política moderna; </w:t>
            </w:r>
          </w:p>
          <w:p w14:paraId="6C41DA6F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 w:rsidRPr="006F3D6B">
              <w:rPr>
                <w:bCs/>
                <w:sz w:val="22"/>
                <w:szCs w:val="22"/>
              </w:rPr>
              <w:t>4</w:t>
            </w:r>
            <w:proofErr w:type="gramEnd"/>
            <w:r w:rsidRPr="006F3D6B">
              <w:rPr>
                <w:bCs/>
                <w:sz w:val="22"/>
                <w:szCs w:val="22"/>
              </w:rPr>
              <w:t xml:space="preserve">) a teoria federalista como espaço de </w:t>
            </w:r>
            <w:r>
              <w:rPr>
                <w:bCs/>
                <w:sz w:val="22"/>
                <w:szCs w:val="22"/>
              </w:rPr>
              <w:t xml:space="preserve">continuidade do </w:t>
            </w:r>
            <w:r w:rsidRPr="006F3D6B">
              <w:rPr>
                <w:bCs/>
                <w:sz w:val="22"/>
                <w:szCs w:val="22"/>
              </w:rPr>
              <w:t xml:space="preserve">debate </w:t>
            </w:r>
            <w:r>
              <w:rPr>
                <w:bCs/>
                <w:sz w:val="22"/>
                <w:szCs w:val="22"/>
              </w:rPr>
              <w:t xml:space="preserve">sobre limitação territorial do poder </w:t>
            </w:r>
            <w:r w:rsidRPr="006F3D6B">
              <w:rPr>
                <w:bCs/>
                <w:sz w:val="22"/>
                <w:szCs w:val="22"/>
              </w:rPr>
              <w:t>na política moderna</w:t>
            </w:r>
            <w:r>
              <w:rPr>
                <w:bCs/>
                <w:sz w:val="22"/>
                <w:szCs w:val="22"/>
              </w:rPr>
              <w:t>;</w:t>
            </w:r>
            <w:r w:rsidRPr="006F3D6B">
              <w:rPr>
                <w:bCs/>
                <w:sz w:val="22"/>
                <w:szCs w:val="22"/>
              </w:rPr>
              <w:t xml:space="preserve"> </w:t>
            </w:r>
          </w:p>
          <w:p w14:paraId="3565D487" w14:textId="77777777" w:rsidR="00187DAA" w:rsidRPr="006F3D6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5</w:t>
            </w:r>
            <w:proofErr w:type="gramEnd"/>
            <w:r>
              <w:rPr>
                <w:bCs/>
                <w:sz w:val="22"/>
                <w:szCs w:val="22"/>
              </w:rPr>
              <w:t>) as relações entre federalismo, limitação espacial do poder e temas centrais no pensamento político como: legitimidade, participação, representação, Estado, ordem internacional, etc.</w:t>
            </w:r>
          </w:p>
          <w:p w14:paraId="0B401487" w14:textId="77777777" w:rsidR="00187DAA" w:rsidRDefault="00187DAA" w:rsidP="00187DA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 Programático:</w:t>
            </w:r>
          </w:p>
          <w:p w14:paraId="34603C43" w14:textId="77777777" w:rsidR="00187DAA" w:rsidRDefault="00187DAA" w:rsidP="00187DAA"/>
          <w:p w14:paraId="6AF4992C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) A justa medida da </w:t>
            </w:r>
            <w:r w:rsidRPr="00C75B62">
              <w:rPr>
                <w:b/>
                <w:bCs/>
                <w:i/>
                <w:sz w:val="22"/>
                <w:szCs w:val="22"/>
              </w:rPr>
              <w:t>polis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A52E16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i/>
                <w:sz w:val="22"/>
                <w:szCs w:val="22"/>
              </w:rPr>
            </w:pPr>
            <w:r w:rsidRPr="00C75B62">
              <w:rPr>
                <w:bCs/>
                <w:sz w:val="22"/>
                <w:szCs w:val="22"/>
              </w:rPr>
              <w:t>Platão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75B62">
              <w:rPr>
                <w:bCs/>
                <w:sz w:val="22"/>
                <w:szCs w:val="22"/>
              </w:rPr>
              <w:t>Aristóteles</w:t>
            </w:r>
            <w:r>
              <w:rPr>
                <w:bCs/>
                <w:sz w:val="22"/>
                <w:szCs w:val="22"/>
              </w:rPr>
              <w:t xml:space="preserve"> e a noção de </w:t>
            </w:r>
            <w:proofErr w:type="gramStart"/>
            <w:r w:rsidRPr="00B40CDA">
              <w:rPr>
                <w:bCs/>
                <w:i/>
                <w:sz w:val="22"/>
                <w:szCs w:val="22"/>
              </w:rPr>
              <w:t>autarquia</w:t>
            </w:r>
            <w:proofErr w:type="gramEnd"/>
          </w:p>
          <w:p w14:paraId="0FE5DAA3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Implicações éticas e políticas</w:t>
            </w:r>
          </w:p>
          <w:p w14:paraId="00014E20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A </w:t>
            </w:r>
            <w:r w:rsidRPr="00B40CDA">
              <w:rPr>
                <w:bCs/>
                <w:i/>
                <w:sz w:val="22"/>
                <w:szCs w:val="22"/>
              </w:rPr>
              <w:t>polis</w:t>
            </w:r>
            <w:proofErr w:type="gramEnd"/>
            <w:r>
              <w:rPr>
                <w:bCs/>
                <w:sz w:val="22"/>
                <w:szCs w:val="22"/>
              </w:rPr>
              <w:t xml:space="preserve"> como construção humana </w:t>
            </w:r>
          </w:p>
          <w:p w14:paraId="4D1EC9DC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</w:p>
          <w:p w14:paraId="3132EB85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C75B62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C75B62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Governo local e universal até o Renascimento </w:t>
            </w:r>
          </w:p>
          <w:p w14:paraId="0982128E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Poder local e governo universal na história medieval</w:t>
            </w:r>
          </w:p>
          <w:p w14:paraId="5E0E7EC4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humanismo e a defesa do governo local</w:t>
            </w:r>
          </w:p>
          <w:p w14:paraId="6D221358" w14:textId="77777777" w:rsidR="00187DAA" w:rsidRPr="00BD35D2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 w:rsidRPr="00BD35D2">
              <w:rPr>
                <w:bCs/>
                <w:sz w:val="22"/>
                <w:szCs w:val="22"/>
              </w:rPr>
              <w:t>Maquiavel</w:t>
            </w:r>
            <w:r>
              <w:rPr>
                <w:bCs/>
                <w:sz w:val="22"/>
                <w:szCs w:val="22"/>
              </w:rPr>
              <w:t xml:space="preserve"> e a questão da abrangência: solução da decadência (</w:t>
            </w:r>
            <w:r>
              <w:rPr>
                <w:bCs/>
                <w:i/>
                <w:sz w:val="22"/>
                <w:szCs w:val="22"/>
              </w:rPr>
              <w:t>P</w:t>
            </w:r>
            <w:r w:rsidRPr="00BD35D2">
              <w:rPr>
                <w:bCs/>
                <w:i/>
                <w:sz w:val="22"/>
                <w:szCs w:val="22"/>
              </w:rPr>
              <w:t>ríncipe</w:t>
            </w:r>
            <w:r>
              <w:rPr>
                <w:bCs/>
                <w:sz w:val="22"/>
                <w:szCs w:val="22"/>
              </w:rPr>
              <w:t>) ou cálculo de poder para a república duradoura (</w:t>
            </w:r>
            <w:proofErr w:type="spellStart"/>
            <w:r w:rsidRPr="00AE38BA">
              <w:rPr>
                <w:bCs/>
                <w:i/>
                <w:sz w:val="22"/>
                <w:szCs w:val="22"/>
              </w:rPr>
              <w:t>Discorsi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4F4D179F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</w:p>
          <w:p w14:paraId="5B9003F4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3</w:t>
            </w:r>
            <w:proofErr w:type="gramEnd"/>
            <w:r>
              <w:rPr>
                <w:b/>
                <w:bCs/>
                <w:sz w:val="22"/>
                <w:szCs w:val="22"/>
              </w:rPr>
              <w:t>) O Estado e a soberania: termo médio ou desmedida</w:t>
            </w:r>
          </w:p>
          <w:p w14:paraId="3EF495A3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 w:rsidRPr="00145F0B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azão de </w:t>
            </w:r>
            <w:r w:rsidRPr="00145F0B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 xml:space="preserve">stado, interesses e a dimensão territorial do </w:t>
            </w:r>
            <w:proofErr w:type="gramStart"/>
            <w:r>
              <w:rPr>
                <w:bCs/>
                <w:sz w:val="22"/>
                <w:szCs w:val="22"/>
              </w:rPr>
              <w:t>poder</w:t>
            </w:r>
            <w:proofErr w:type="gramEnd"/>
          </w:p>
          <w:p w14:paraId="481D5A91" w14:textId="77777777" w:rsidR="00187DAA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Bodin</w:t>
            </w:r>
            <w:proofErr w:type="spellEnd"/>
            <w:r>
              <w:rPr>
                <w:bCs/>
                <w:sz w:val="22"/>
                <w:szCs w:val="22"/>
              </w:rPr>
              <w:t xml:space="preserve"> e Hobbes: relação política vertical (súdito-soberano) e imediata (do indivíduo ao soberano) como condição do Estado</w:t>
            </w:r>
          </w:p>
          <w:p w14:paraId="29284A0A" w14:textId="77777777" w:rsidR="00187DAA" w:rsidRPr="00145F0B" w:rsidRDefault="00187DAA" w:rsidP="00187DAA">
            <w:pPr>
              <w:pStyle w:val="NormalWeb"/>
              <w:spacing w:before="0" w:beforeAutospacing="0" w:after="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Federalismo: complemento ou alternativa ao Estado</w:t>
            </w:r>
          </w:p>
          <w:p w14:paraId="6C8DA928" w14:textId="5D8A7337" w:rsidR="00955AC7" w:rsidRPr="00110863" w:rsidRDefault="00955AC7" w:rsidP="009C6495">
            <w:pPr>
              <w:spacing w:before="200" w:after="200"/>
              <w:jc w:val="both"/>
              <w:rPr>
                <w:sz w:val="22"/>
                <w:szCs w:val="22"/>
              </w:rPr>
            </w:pPr>
          </w:p>
          <w:p w14:paraId="7DCAE3BE" w14:textId="77777777" w:rsidR="00187DAA" w:rsidRPr="00C124D9" w:rsidRDefault="000366E8" w:rsidP="00187DAA">
            <w:pPr>
              <w:spacing w:before="200" w:after="200"/>
              <w:jc w:val="both"/>
              <w:rPr>
                <w:b/>
                <w:sz w:val="22"/>
                <w:szCs w:val="22"/>
              </w:rPr>
            </w:pPr>
            <w:r w:rsidRPr="00C124D9">
              <w:rPr>
                <w:b/>
                <w:sz w:val="22"/>
                <w:szCs w:val="22"/>
              </w:rPr>
              <w:t>BIBLIOGRAFIA:</w:t>
            </w:r>
          </w:p>
          <w:p w14:paraId="2FE681B5" w14:textId="0A7304AB" w:rsidR="00187DAA" w:rsidRPr="00A44F59" w:rsidRDefault="00187DAA" w:rsidP="00187DAA">
            <w:pPr>
              <w:spacing w:before="200" w:after="200"/>
              <w:jc w:val="both"/>
            </w:pPr>
            <w:proofErr w:type="gramStart"/>
            <w:r w:rsidRPr="00C124D9">
              <w:rPr>
                <w:b/>
                <w:sz w:val="22"/>
                <w:szCs w:val="22"/>
              </w:rPr>
              <w:t>1</w:t>
            </w:r>
            <w:proofErr w:type="gramEnd"/>
            <w:r w:rsidRPr="00C124D9">
              <w:rPr>
                <w:b/>
                <w:sz w:val="22"/>
                <w:szCs w:val="22"/>
              </w:rPr>
              <w:t>)</w:t>
            </w:r>
            <w:r w:rsidRPr="00A44F59">
              <w:t xml:space="preserve">ARISTÓTELES. </w:t>
            </w:r>
            <w:r w:rsidRPr="00187DAA">
              <w:rPr>
                <w:b/>
              </w:rPr>
              <w:t>Política</w:t>
            </w:r>
            <w:r w:rsidRPr="00A44F59">
              <w:t>. Trad. Mário da Gama Cury. Brasília: Editora da Universidade de Brasília, 1997.</w:t>
            </w:r>
          </w:p>
          <w:p w14:paraId="64D1B300" w14:textId="77777777" w:rsidR="00187DAA" w:rsidRDefault="00187DAA" w:rsidP="00187DAA">
            <w:pPr>
              <w:rPr>
                <w:bCs/>
              </w:rPr>
            </w:pPr>
            <w:r>
              <w:rPr>
                <w:bCs/>
              </w:rPr>
              <w:t>_____________</w:t>
            </w:r>
            <w:r w:rsidRPr="00A44F59">
              <w:rPr>
                <w:bCs/>
              </w:rPr>
              <w:t xml:space="preserve">. </w:t>
            </w:r>
            <w:r w:rsidRPr="00A44F59">
              <w:rPr>
                <w:b/>
                <w:bCs/>
              </w:rPr>
              <w:t xml:space="preserve">Ética a </w:t>
            </w:r>
            <w:proofErr w:type="spellStart"/>
            <w:r w:rsidRPr="00A44F59">
              <w:rPr>
                <w:b/>
                <w:bCs/>
              </w:rPr>
              <w:t>Nicômaco</w:t>
            </w:r>
            <w:proofErr w:type="spellEnd"/>
            <w:r w:rsidRPr="00A44F59">
              <w:rPr>
                <w:b/>
                <w:bCs/>
              </w:rPr>
              <w:t xml:space="preserve">. </w:t>
            </w:r>
            <w:r w:rsidRPr="00A44F59">
              <w:rPr>
                <w:bCs/>
              </w:rPr>
              <w:t>Trad. António de Castro Caeiro. São Paulo: Atlas, 2009.</w:t>
            </w:r>
            <w:r>
              <w:rPr>
                <w:bCs/>
              </w:rPr>
              <w:t xml:space="preserve"> </w:t>
            </w:r>
          </w:p>
          <w:p w14:paraId="6D0B9717" w14:textId="5BCCE449" w:rsidR="00187DAA" w:rsidRDefault="00187DAA" w:rsidP="00187DAA">
            <w:r>
              <w:t xml:space="preserve">BREHIER, </w:t>
            </w:r>
            <w:proofErr w:type="spellStart"/>
            <w:r>
              <w:t>Émile</w:t>
            </w:r>
            <w:proofErr w:type="spellEnd"/>
            <w:r>
              <w:t xml:space="preserve">. </w:t>
            </w:r>
            <w:r w:rsidRPr="00AF30C1">
              <w:rPr>
                <w:b/>
              </w:rPr>
              <w:t>História da Filosofia</w:t>
            </w:r>
            <w:r w:rsidRPr="00A9246F">
              <w:rPr>
                <w:i/>
              </w:rPr>
              <w:t>.</w:t>
            </w:r>
            <w:r w:rsidRPr="00A9246F">
              <w:t xml:space="preserve"> </w:t>
            </w:r>
            <w:r>
              <w:t xml:space="preserve">São Paulo: Mestre </w:t>
            </w:r>
            <w:proofErr w:type="spellStart"/>
            <w:r>
              <w:t>Jou</w:t>
            </w:r>
            <w:proofErr w:type="spellEnd"/>
            <w:r>
              <w:t>, 1977-80.</w:t>
            </w:r>
          </w:p>
          <w:p w14:paraId="70B04371" w14:textId="77777777" w:rsidR="00187DAA" w:rsidRPr="00A44F59" w:rsidRDefault="00187DAA" w:rsidP="00187DAA">
            <w:r w:rsidRPr="00A44F59">
              <w:t xml:space="preserve">PLATÃO. </w:t>
            </w:r>
            <w:r w:rsidRPr="00A44F59">
              <w:rPr>
                <w:b/>
              </w:rPr>
              <w:t>A República</w:t>
            </w:r>
            <w:r w:rsidRPr="00A44F59">
              <w:t xml:space="preserve">. Trad. e org. </w:t>
            </w:r>
            <w:proofErr w:type="spellStart"/>
            <w:r w:rsidRPr="00A44F59">
              <w:t>J.Guinsburg</w:t>
            </w:r>
            <w:proofErr w:type="spellEnd"/>
            <w:r w:rsidRPr="00A44F59">
              <w:t>. São Paulo: Perspectiva, 2006.</w:t>
            </w:r>
          </w:p>
          <w:p w14:paraId="35182A15" w14:textId="77777777" w:rsidR="00187DAA" w:rsidRDefault="00187DAA" w:rsidP="00187DAA"/>
          <w:p w14:paraId="29D80BE4" w14:textId="6FBFD7A6" w:rsidR="00187DAA" w:rsidRPr="00142C21" w:rsidRDefault="00187DAA" w:rsidP="00187DAA">
            <w:proofErr w:type="gramStart"/>
            <w:r w:rsidRPr="00A84203">
              <w:rPr>
                <w:b/>
              </w:rPr>
              <w:t>2</w:t>
            </w:r>
            <w:proofErr w:type="gramEnd"/>
            <w:r w:rsidRPr="00A8420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142C21">
              <w:t xml:space="preserve">MAQUIAVEL, N. </w:t>
            </w:r>
            <w:r w:rsidRPr="00142C21">
              <w:rPr>
                <w:b/>
              </w:rPr>
              <w:t>Discursos sobre a primeira década de Tito Lívio</w:t>
            </w:r>
            <w:r w:rsidRPr="00142C21">
              <w:t xml:space="preserve">. Trad. MF; revisão Patrícia Fontoura </w:t>
            </w:r>
            <w:proofErr w:type="spellStart"/>
            <w:r w:rsidRPr="00142C21">
              <w:t>Aranovich</w:t>
            </w:r>
            <w:proofErr w:type="spellEnd"/>
            <w:r w:rsidRPr="00142C21">
              <w:t>. São Paulo: Martins Fontes, 2007.</w:t>
            </w:r>
            <w:r>
              <w:t xml:space="preserve"> Capítulos selecionados.</w:t>
            </w:r>
          </w:p>
          <w:p w14:paraId="604D0085" w14:textId="77777777" w:rsidR="00187DAA" w:rsidRDefault="00187DAA" w:rsidP="00187DAA">
            <w:r w:rsidRPr="00142C21">
              <w:t>__________</w:t>
            </w:r>
            <w:r>
              <w:t>____</w:t>
            </w:r>
            <w:r w:rsidRPr="00142C21">
              <w:t xml:space="preserve">. </w:t>
            </w:r>
            <w:r w:rsidRPr="00142C21">
              <w:rPr>
                <w:b/>
              </w:rPr>
              <w:t xml:space="preserve">O Príncipe (Ed. </w:t>
            </w:r>
            <w:proofErr w:type="spellStart"/>
            <w:r w:rsidRPr="00142C21">
              <w:rPr>
                <w:b/>
              </w:rPr>
              <w:t>Bilíngüe</w:t>
            </w:r>
            <w:proofErr w:type="spellEnd"/>
            <w:r w:rsidRPr="00142C21">
              <w:rPr>
                <w:b/>
              </w:rPr>
              <w:t>)</w:t>
            </w:r>
            <w:r w:rsidRPr="00142C21">
              <w:t xml:space="preserve">. Trad. José Antônio Martins. São Paulo: </w:t>
            </w:r>
            <w:proofErr w:type="spellStart"/>
            <w:r w:rsidRPr="00142C21">
              <w:t>Hedra</w:t>
            </w:r>
            <w:proofErr w:type="spellEnd"/>
            <w:r w:rsidRPr="00142C21">
              <w:t>, 2007.</w:t>
            </w:r>
          </w:p>
          <w:p w14:paraId="7986C772" w14:textId="77777777" w:rsidR="00187DAA" w:rsidRDefault="00187DAA" w:rsidP="00187DAA"/>
          <w:p w14:paraId="429E4A83" w14:textId="77777777" w:rsidR="00187DAA" w:rsidRDefault="00187DAA" w:rsidP="00187DAA">
            <w:r w:rsidRPr="008C640F">
              <w:t xml:space="preserve">SENELLART, Michel. </w:t>
            </w:r>
            <w:r w:rsidRPr="008C640F">
              <w:rPr>
                <w:b/>
              </w:rPr>
              <w:t>As Artes de Governar</w:t>
            </w:r>
            <w:r w:rsidRPr="008C640F">
              <w:t>. Trad. Paulo Neves. São Paulo: Editora 34, 2006.</w:t>
            </w:r>
          </w:p>
          <w:p w14:paraId="0519CE3B" w14:textId="4D9D6539" w:rsidR="00187DAA" w:rsidRDefault="00187DAA" w:rsidP="00187DAA">
            <w:r>
              <w:t xml:space="preserve"> </w:t>
            </w:r>
          </w:p>
          <w:p w14:paraId="4A094DBA" w14:textId="77777777" w:rsidR="00187DAA" w:rsidRDefault="00187DAA" w:rsidP="00187DAA">
            <w:r w:rsidRPr="008C640F">
              <w:t xml:space="preserve">SKINNER, Quentin. </w:t>
            </w:r>
            <w:r w:rsidRPr="008C640F">
              <w:rPr>
                <w:b/>
              </w:rPr>
              <w:t>As fundações do pensamento político moderno</w:t>
            </w:r>
            <w:r w:rsidRPr="008C640F">
              <w:t>. Trad. Renato Janine Ribeiro e Laura Teixeira Motta. São Paulo: Companhia das Letras, 1999</w:t>
            </w:r>
            <w:r>
              <w:t>.</w:t>
            </w:r>
          </w:p>
          <w:p w14:paraId="61F7BD6C" w14:textId="77777777" w:rsidR="00187DAA" w:rsidRPr="00D72AB8" w:rsidRDefault="00187DAA" w:rsidP="00187DAA">
            <w:r>
              <w:t xml:space="preserve">SOUZA, José António de Camargo Rodrigues de. </w:t>
            </w:r>
            <w:r w:rsidRPr="00D72AB8">
              <w:rPr>
                <w:b/>
              </w:rPr>
              <w:t>Marsílio de Pádua e a "</w:t>
            </w:r>
            <w:proofErr w:type="spellStart"/>
            <w:r w:rsidRPr="00D72AB8">
              <w:rPr>
                <w:b/>
              </w:rPr>
              <w:t>Plenitudo</w:t>
            </w:r>
            <w:proofErr w:type="spellEnd"/>
            <w:r w:rsidRPr="00D72AB8">
              <w:rPr>
                <w:b/>
              </w:rPr>
              <w:t xml:space="preserve"> </w:t>
            </w:r>
            <w:proofErr w:type="spellStart"/>
            <w:r w:rsidRPr="00D72AB8">
              <w:rPr>
                <w:b/>
              </w:rPr>
              <w:t>Potestatis</w:t>
            </w:r>
            <w:proofErr w:type="spellEnd"/>
            <w:r w:rsidRPr="00D72AB8">
              <w:rPr>
                <w:b/>
              </w:rPr>
              <w:t>"</w:t>
            </w:r>
            <w:r>
              <w:t xml:space="preserve">. Revista Portuguesa de Filosofia. </w:t>
            </w:r>
            <w:r w:rsidRPr="00D72AB8">
              <w:t>T. 39, Fasc. 1/2 (Jan. - Jun., 1983), pp. 119-170</w:t>
            </w:r>
            <w:r>
              <w:t>.</w:t>
            </w:r>
          </w:p>
          <w:p w14:paraId="782AC4CD" w14:textId="77777777" w:rsidR="00187DAA" w:rsidRDefault="00187DAA" w:rsidP="00187DAA"/>
          <w:p w14:paraId="20C2CD76" w14:textId="4BE893D6" w:rsidR="00187DAA" w:rsidRPr="000F7C99" w:rsidRDefault="00187DAA" w:rsidP="00187DAA">
            <w:pPr>
              <w:rPr>
                <w:lang w:val="en-US"/>
              </w:rPr>
            </w:pPr>
            <w:proofErr w:type="gramStart"/>
            <w:r w:rsidRPr="00A84203">
              <w:rPr>
                <w:b/>
              </w:rPr>
              <w:t>3</w:t>
            </w:r>
            <w:proofErr w:type="gramEnd"/>
            <w:r w:rsidRPr="00A8420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0F7C99">
              <w:t xml:space="preserve">BOTERO, Giovanni. </w:t>
            </w:r>
            <w:r w:rsidRPr="00E01CE6">
              <w:rPr>
                <w:b/>
                <w:lang w:val="es-ES"/>
              </w:rPr>
              <w:t>La razón de Estado y otros escritos.</w:t>
            </w:r>
            <w:r w:rsidRPr="00E01CE6">
              <w:rPr>
                <w:i/>
                <w:lang w:val="es-ES"/>
              </w:rPr>
              <w:t xml:space="preserve"> </w:t>
            </w:r>
            <w:r w:rsidRPr="00CC7267">
              <w:rPr>
                <w:lang w:val="es-ES"/>
              </w:rPr>
              <w:t xml:space="preserve">Trad. de Luciana de Stefano. </w:t>
            </w:r>
            <w:r w:rsidRPr="000F7C99">
              <w:rPr>
                <w:lang w:val="en-US"/>
              </w:rPr>
              <w:t xml:space="preserve">Caracas, </w:t>
            </w:r>
            <w:proofErr w:type="spellStart"/>
            <w:r w:rsidRPr="000F7C99">
              <w:rPr>
                <w:lang w:val="en-US"/>
              </w:rPr>
              <w:t>Universidade</w:t>
            </w:r>
            <w:proofErr w:type="spellEnd"/>
            <w:r w:rsidRPr="000F7C99">
              <w:rPr>
                <w:lang w:val="en-US"/>
              </w:rPr>
              <w:t xml:space="preserve"> Central de Venezuela, 1962</w:t>
            </w:r>
          </w:p>
          <w:p w14:paraId="6C50E0A9" w14:textId="77777777" w:rsidR="00187DAA" w:rsidRDefault="00187DAA" w:rsidP="00187DAA">
            <w:pPr>
              <w:rPr>
                <w:lang w:val="en-US"/>
              </w:rPr>
            </w:pPr>
            <w:r>
              <w:rPr>
                <w:lang w:val="en-US"/>
              </w:rPr>
              <w:t xml:space="preserve">FRIEDERICH, Carl J. and </w:t>
            </w:r>
            <w:r w:rsidRPr="00514EE1">
              <w:rPr>
                <w:lang w:val="en-US"/>
              </w:rPr>
              <w:t>CARNEY</w:t>
            </w:r>
            <w:r>
              <w:rPr>
                <w:lang w:val="en-US"/>
              </w:rPr>
              <w:t>,</w:t>
            </w:r>
            <w:r w:rsidRPr="00514EE1">
              <w:rPr>
                <w:lang w:val="en-US"/>
              </w:rPr>
              <w:t xml:space="preserve"> Frederick S. </w:t>
            </w:r>
            <w:r w:rsidRPr="00514EE1">
              <w:rPr>
                <w:b/>
                <w:lang w:val="en-US"/>
              </w:rPr>
              <w:t>Preface</w:t>
            </w:r>
            <w:r>
              <w:rPr>
                <w:b/>
                <w:lang w:val="en-US"/>
              </w:rPr>
              <w:t xml:space="preserve"> and Translator's introduction</w:t>
            </w:r>
            <w:r w:rsidRPr="00514E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In: </w:t>
            </w:r>
            <w:proofErr w:type="spellStart"/>
            <w:r w:rsidRPr="00514EE1">
              <w:rPr>
                <w:lang w:val="en-US"/>
              </w:rPr>
              <w:t>Althusius</w:t>
            </w:r>
            <w:proofErr w:type="spellEnd"/>
            <w:r w:rsidRPr="00514EE1">
              <w:rPr>
                <w:lang w:val="en-US"/>
              </w:rPr>
              <w:t xml:space="preserve">: </w:t>
            </w:r>
            <w:proofErr w:type="spellStart"/>
            <w:r w:rsidRPr="00514EE1">
              <w:rPr>
                <w:lang w:val="en-US"/>
              </w:rPr>
              <w:t>Politica</w:t>
            </w:r>
            <w:proofErr w:type="spellEnd"/>
            <w:r>
              <w:rPr>
                <w:lang w:val="en-US"/>
              </w:rPr>
              <w:t xml:space="preserve">. </w:t>
            </w:r>
            <w:r w:rsidRPr="00514EE1">
              <w:rPr>
                <w:lang w:val="en-US"/>
              </w:rPr>
              <w:t>An Abridged Translation of Politics Methodically Set Forth and Illustrated with Sacred and Profane Examples</w:t>
            </w:r>
            <w:r>
              <w:rPr>
                <w:lang w:val="en-US"/>
              </w:rPr>
              <w:t xml:space="preserve">. </w:t>
            </w:r>
            <w:proofErr w:type="spellStart"/>
            <w:r w:rsidRPr="000F7C99">
              <w:rPr>
                <w:lang w:val="en-US"/>
              </w:rPr>
              <w:t>Trad</w:t>
            </w:r>
            <w:proofErr w:type="spellEnd"/>
            <w:r w:rsidRPr="000F7C99">
              <w:rPr>
                <w:lang w:val="en-US"/>
              </w:rPr>
              <w:t>. Frederick S. Carney. Indianapolis: Liberty Fund, 1995.</w:t>
            </w:r>
          </w:p>
          <w:p w14:paraId="347C55E1" w14:textId="77777777" w:rsidR="00187DAA" w:rsidRPr="000F7C99" w:rsidRDefault="00187DAA" w:rsidP="00187DAA">
            <w:pPr>
              <w:rPr>
                <w:lang w:val="en-US"/>
              </w:rPr>
            </w:pPr>
          </w:p>
          <w:p w14:paraId="75C7A775" w14:textId="77777777" w:rsidR="00187DAA" w:rsidRPr="000F7C99" w:rsidRDefault="00187DAA" w:rsidP="00187DAA">
            <w:pPr>
              <w:rPr>
                <w:bCs/>
              </w:rPr>
            </w:pPr>
            <w:r w:rsidRPr="008C2812">
              <w:rPr>
                <w:lang w:val="en-US"/>
              </w:rPr>
              <w:lastRenderedPageBreak/>
              <w:t xml:space="preserve">GIERKE, </w:t>
            </w:r>
            <w:r w:rsidRPr="008C2812">
              <w:rPr>
                <w:bCs/>
                <w:lang w:val="en-US"/>
              </w:rPr>
              <w:t>Otto Von</w:t>
            </w:r>
            <w:r w:rsidRPr="008C2812">
              <w:rPr>
                <w:lang w:val="en-US"/>
              </w:rPr>
              <w:t xml:space="preserve">. </w:t>
            </w:r>
            <w:r w:rsidRPr="00003B47">
              <w:rPr>
                <w:b/>
                <w:lang w:val="en-US"/>
              </w:rPr>
              <w:t>The idea of Federalism</w:t>
            </w:r>
            <w:r>
              <w:rPr>
                <w:lang w:val="en-US"/>
              </w:rPr>
              <w:t xml:space="preserve">. In: </w:t>
            </w:r>
            <w:proofErr w:type="spellStart"/>
            <w:r>
              <w:rPr>
                <w:lang w:val="en-US"/>
              </w:rPr>
              <w:t>Lewi</w:t>
            </w:r>
            <w:proofErr w:type="gramStart"/>
            <w:r>
              <w:rPr>
                <w:lang w:val="en-US"/>
              </w:rPr>
              <w:t>,s</w:t>
            </w:r>
            <w:proofErr w:type="spellEnd"/>
            <w:proofErr w:type="gramEnd"/>
            <w:r>
              <w:rPr>
                <w:lang w:val="en-US"/>
              </w:rPr>
              <w:t xml:space="preserve"> John D. </w:t>
            </w:r>
            <w:r w:rsidRPr="00003B47">
              <w:rPr>
                <w:bCs/>
                <w:lang w:val="en-US"/>
              </w:rPr>
              <w:t xml:space="preserve">The </w:t>
            </w:r>
            <w:proofErr w:type="spellStart"/>
            <w:r w:rsidRPr="00003B47">
              <w:rPr>
                <w:bCs/>
                <w:lang w:val="en-US"/>
              </w:rPr>
              <w:t>Genossenschaft</w:t>
            </w:r>
            <w:proofErr w:type="spellEnd"/>
            <w:r w:rsidRPr="00003B47">
              <w:rPr>
                <w:bCs/>
                <w:lang w:val="en-US"/>
              </w:rPr>
              <w:t xml:space="preserve">-Theory of Otto Von </w:t>
            </w:r>
            <w:proofErr w:type="spellStart"/>
            <w:r w:rsidRPr="00003B47">
              <w:rPr>
                <w:bCs/>
                <w:lang w:val="en-US"/>
              </w:rPr>
              <w:t>Gierke</w:t>
            </w:r>
            <w:proofErr w:type="spellEnd"/>
            <w:r w:rsidRPr="00003B47">
              <w:rPr>
                <w:bCs/>
                <w:lang w:val="en-US"/>
              </w:rPr>
              <w:t xml:space="preserve">: A Study in Political Thought. </w:t>
            </w:r>
            <w:proofErr w:type="spellStart"/>
            <w:r w:rsidRPr="000F7C99">
              <w:rPr>
                <w:bCs/>
              </w:rPr>
              <w:t>University</w:t>
            </w:r>
            <w:proofErr w:type="spellEnd"/>
            <w:r w:rsidRPr="000F7C99">
              <w:rPr>
                <w:bCs/>
              </w:rPr>
              <w:t xml:space="preserve"> </w:t>
            </w:r>
            <w:proofErr w:type="spellStart"/>
            <w:r w:rsidRPr="000F7C99">
              <w:rPr>
                <w:bCs/>
              </w:rPr>
              <w:t>of</w:t>
            </w:r>
            <w:proofErr w:type="spellEnd"/>
            <w:r w:rsidRPr="000F7C99">
              <w:rPr>
                <w:bCs/>
              </w:rPr>
              <w:t xml:space="preserve"> </w:t>
            </w:r>
            <w:proofErr w:type="spellStart"/>
            <w:r w:rsidRPr="000F7C99">
              <w:rPr>
                <w:bCs/>
              </w:rPr>
              <w:t>Winsconsin</w:t>
            </w:r>
            <w:proofErr w:type="spellEnd"/>
            <w:r w:rsidRPr="000F7C99">
              <w:rPr>
                <w:bCs/>
              </w:rPr>
              <w:t>, 1935.</w:t>
            </w:r>
          </w:p>
          <w:p w14:paraId="07701B49" w14:textId="77777777" w:rsidR="00187DAA" w:rsidRPr="000F7C99" w:rsidRDefault="00187DAA" w:rsidP="00187DAA">
            <w:pPr>
              <w:rPr>
                <w:rFonts w:eastAsia="Calibri"/>
              </w:rPr>
            </w:pPr>
            <w:r w:rsidRPr="00292645">
              <w:t>HOBBES, Thomas.</w:t>
            </w:r>
            <w:r w:rsidRPr="00292645">
              <w:rPr>
                <w:rFonts w:eastAsia="Calibri"/>
              </w:rPr>
              <w:t xml:space="preserve"> </w:t>
            </w:r>
            <w:r w:rsidRPr="00292645">
              <w:rPr>
                <w:rFonts w:eastAsia="Calibri"/>
                <w:b/>
              </w:rPr>
              <w:t>Leviatã ou matéria, forma e poder de uma república eclesiástica e civil.</w:t>
            </w:r>
            <w:r w:rsidRPr="00292645">
              <w:rPr>
                <w:rFonts w:eastAsia="Calibri"/>
              </w:rPr>
              <w:t xml:space="preserve"> Trad</w:t>
            </w:r>
            <w:r w:rsidRPr="00292645">
              <w:t>.</w:t>
            </w:r>
            <w:r w:rsidRPr="00292645">
              <w:rPr>
                <w:rFonts w:eastAsia="Calibri"/>
              </w:rPr>
              <w:t xml:space="preserve"> João Paulo Monteiro e Maria Beatriz </w:t>
            </w:r>
            <w:proofErr w:type="spellStart"/>
            <w:r w:rsidRPr="00292645">
              <w:rPr>
                <w:rFonts w:eastAsia="Calibri"/>
              </w:rPr>
              <w:t>Nizza</w:t>
            </w:r>
            <w:proofErr w:type="spellEnd"/>
            <w:r w:rsidRPr="00292645">
              <w:rPr>
                <w:rFonts w:eastAsia="Calibri"/>
              </w:rPr>
              <w:t xml:space="preserve"> Da Silva. </w:t>
            </w:r>
            <w:r w:rsidRPr="000F7C99">
              <w:rPr>
                <w:rFonts w:eastAsia="Calibri"/>
              </w:rPr>
              <w:t>São Paulo: Martins Fontes, 2003.</w:t>
            </w:r>
          </w:p>
          <w:p w14:paraId="72D362A8" w14:textId="77777777" w:rsidR="00187DAA" w:rsidRPr="00187DAA" w:rsidRDefault="00187DAA" w:rsidP="00187DAA">
            <w:pPr>
              <w:rPr>
                <w:lang w:val="en-US"/>
              </w:rPr>
            </w:pPr>
            <w:r w:rsidRPr="0034639C">
              <w:t xml:space="preserve">KANT, Immanuel. </w:t>
            </w:r>
            <w:r w:rsidRPr="0034639C">
              <w:rPr>
                <w:b/>
              </w:rPr>
              <w:t>A metafísica dos costumes</w:t>
            </w:r>
            <w:r w:rsidRPr="0034639C">
              <w:t xml:space="preserve">. </w:t>
            </w:r>
            <w:proofErr w:type="spellStart"/>
            <w:r w:rsidRPr="00187DAA">
              <w:rPr>
                <w:lang w:val="en-US"/>
              </w:rPr>
              <w:t>Trad</w:t>
            </w:r>
            <w:proofErr w:type="spellEnd"/>
            <w:r w:rsidRPr="00187DAA">
              <w:rPr>
                <w:lang w:val="en-US"/>
              </w:rPr>
              <w:t xml:space="preserve">. Edson </w:t>
            </w:r>
            <w:proofErr w:type="spellStart"/>
            <w:r w:rsidRPr="00187DAA">
              <w:rPr>
                <w:lang w:val="en-US"/>
              </w:rPr>
              <w:t>Bini</w:t>
            </w:r>
            <w:proofErr w:type="spellEnd"/>
            <w:r w:rsidRPr="00187DAA">
              <w:rPr>
                <w:lang w:val="en-US"/>
              </w:rPr>
              <w:t xml:space="preserve">, Bauru: </w:t>
            </w:r>
            <w:proofErr w:type="spellStart"/>
            <w:r w:rsidRPr="00187DAA">
              <w:rPr>
                <w:lang w:val="en-US"/>
              </w:rPr>
              <w:t>Edipro</w:t>
            </w:r>
            <w:proofErr w:type="spellEnd"/>
            <w:r w:rsidRPr="00187DAA">
              <w:rPr>
                <w:lang w:val="en-US"/>
              </w:rPr>
              <w:t>, 2003</w:t>
            </w:r>
          </w:p>
          <w:p w14:paraId="327CCE81" w14:textId="77777777" w:rsidR="00187DAA" w:rsidRDefault="00187DAA" w:rsidP="00187DAA">
            <w:r w:rsidRPr="0034639C">
              <w:t xml:space="preserve">_____________. </w:t>
            </w:r>
            <w:r w:rsidRPr="0034639C">
              <w:rPr>
                <w:b/>
              </w:rPr>
              <w:t>A paz perpétua e outros opúsculos</w:t>
            </w:r>
            <w:r w:rsidRPr="0034639C">
              <w:t>. Trad. Artur Morão. Lisboa: Edições 70, 1990.</w:t>
            </w:r>
          </w:p>
          <w:p w14:paraId="790AEDEC" w14:textId="77777777" w:rsidR="00187DAA" w:rsidRPr="0034639C" w:rsidRDefault="00187DAA" w:rsidP="00187DAA">
            <w:r w:rsidRPr="0034639C">
              <w:t xml:space="preserve">KRAMNICK, Isaac. </w:t>
            </w:r>
            <w:r w:rsidRPr="0034639C">
              <w:rPr>
                <w:b/>
              </w:rPr>
              <w:t>Apresentação</w:t>
            </w:r>
            <w:r w:rsidRPr="0034639C">
              <w:t xml:space="preserve">. In: Os artigos federalistas: 1787-1788. Trad. Maria Luiza X. </w:t>
            </w:r>
            <w:proofErr w:type="gramStart"/>
            <w:r w:rsidRPr="0034639C">
              <w:t>de</w:t>
            </w:r>
            <w:proofErr w:type="gramEnd"/>
            <w:r w:rsidRPr="0034639C">
              <w:t xml:space="preserve"> A Borges. Rio de </w:t>
            </w:r>
            <w:proofErr w:type="gramStart"/>
            <w:r w:rsidRPr="0034639C">
              <w:t>Janeiro :</w:t>
            </w:r>
            <w:proofErr w:type="gramEnd"/>
            <w:r w:rsidRPr="0034639C">
              <w:t xml:space="preserve"> Nova Fronteira, 2003.</w:t>
            </w:r>
          </w:p>
          <w:p w14:paraId="33566661" w14:textId="77777777" w:rsidR="00187DAA" w:rsidRDefault="00187DAA" w:rsidP="00187DAA">
            <w:pPr>
              <w:rPr>
                <w:lang w:val="es-ES"/>
              </w:rPr>
            </w:pPr>
            <w:r w:rsidRPr="0034639C">
              <w:rPr>
                <w:bCs/>
                <w:lang w:val="es-ES_tradnl"/>
              </w:rPr>
              <w:t xml:space="preserve">MEINECKE, Friedrich. </w:t>
            </w:r>
            <w:r w:rsidRPr="0034639C">
              <w:rPr>
                <w:b/>
                <w:bCs/>
                <w:lang w:val="es-ES_tradnl"/>
              </w:rPr>
              <w:t>La Idea de la Razón de Estado en la Edad Moderna</w:t>
            </w:r>
            <w:r w:rsidRPr="0034639C">
              <w:rPr>
                <w:bCs/>
                <w:lang w:val="es-ES_tradnl"/>
              </w:rPr>
              <w:t xml:space="preserve">. </w:t>
            </w:r>
            <w:r w:rsidRPr="0034639C">
              <w:rPr>
                <w:bCs/>
                <w:lang w:val="es-ES"/>
              </w:rPr>
              <w:t xml:space="preserve">Trad. Felipe Gonzales </w:t>
            </w:r>
            <w:proofErr w:type="spellStart"/>
            <w:r w:rsidRPr="0034639C">
              <w:rPr>
                <w:bCs/>
                <w:lang w:val="es-ES"/>
              </w:rPr>
              <w:t>Vizen</w:t>
            </w:r>
            <w:proofErr w:type="spellEnd"/>
            <w:r w:rsidRPr="0034639C">
              <w:rPr>
                <w:bCs/>
                <w:lang w:val="es-ES"/>
              </w:rPr>
              <w:t>, Madrid: Centro de Estudios Constitucionales, 1983</w:t>
            </w:r>
            <w:r>
              <w:rPr>
                <w:lang w:val="es-ES"/>
              </w:rPr>
              <w:t>.</w:t>
            </w:r>
          </w:p>
          <w:p w14:paraId="14A26371" w14:textId="77777777" w:rsidR="00187DAA" w:rsidRPr="000F7C99" w:rsidRDefault="00187DAA" w:rsidP="00187DAA">
            <w:pPr>
              <w:rPr>
                <w:bCs/>
              </w:rPr>
            </w:pPr>
            <w:r w:rsidRPr="000F7C99">
              <w:rPr>
                <w:bCs/>
                <w:lang w:val="es-ES"/>
              </w:rPr>
              <w:t xml:space="preserve">MUNIZ, </w:t>
            </w:r>
            <w:proofErr w:type="spellStart"/>
            <w:r w:rsidRPr="000F7C99">
              <w:rPr>
                <w:bCs/>
                <w:lang w:val="es-ES"/>
              </w:rPr>
              <w:t>Jordan</w:t>
            </w:r>
            <w:proofErr w:type="spellEnd"/>
            <w:r w:rsidRPr="000F7C99">
              <w:rPr>
                <w:bCs/>
                <w:lang w:val="es-ES"/>
              </w:rPr>
              <w:t xml:space="preserve"> Michel. </w:t>
            </w:r>
            <w:r w:rsidRPr="00C1448A">
              <w:rPr>
                <w:b/>
                <w:bCs/>
              </w:rPr>
              <w:t xml:space="preserve">Representação política em </w:t>
            </w:r>
            <w:proofErr w:type="spellStart"/>
            <w:r w:rsidRPr="00C1448A">
              <w:rPr>
                <w:b/>
                <w:bCs/>
              </w:rPr>
              <w:t>Althusius</w:t>
            </w:r>
            <w:proofErr w:type="spellEnd"/>
            <w:r w:rsidRPr="00C1448A">
              <w:rPr>
                <w:b/>
                <w:bCs/>
              </w:rPr>
              <w:t xml:space="preserve"> e</w:t>
            </w:r>
            <w:proofErr w:type="gramStart"/>
            <w:r w:rsidRPr="00C1448A">
              <w:rPr>
                <w:b/>
                <w:bCs/>
              </w:rPr>
              <w:t xml:space="preserve">  </w:t>
            </w:r>
            <w:proofErr w:type="gramEnd"/>
            <w:r w:rsidRPr="00C1448A">
              <w:rPr>
                <w:b/>
                <w:bCs/>
              </w:rPr>
              <w:t>Hobbes</w:t>
            </w:r>
            <w:r>
              <w:rPr>
                <w:bCs/>
              </w:rPr>
              <w:t xml:space="preserve">. </w:t>
            </w:r>
            <w:r w:rsidRPr="000F7C99">
              <w:rPr>
                <w:bCs/>
              </w:rPr>
              <w:t>Dissertação de Mestrado. UFSC, 2012.</w:t>
            </w:r>
          </w:p>
          <w:p w14:paraId="34CDB57A" w14:textId="77777777" w:rsidR="00187DAA" w:rsidRPr="000F7C99" w:rsidRDefault="00187DAA" w:rsidP="00187DAA">
            <w:r w:rsidRPr="00C124D9">
              <w:rPr>
                <w:bCs/>
                <w:lang w:val="en-US"/>
              </w:rPr>
              <w:t xml:space="preserve">STANFORD Encyclopedia of Philosophy. </w:t>
            </w:r>
            <w:r w:rsidRPr="00C124D9">
              <w:rPr>
                <w:b/>
                <w:bCs/>
                <w:lang w:val="en-US"/>
              </w:rPr>
              <w:t>Federalism</w:t>
            </w:r>
            <w:r w:rsidRPr="00C124D9">
              <w:rPr>
                <w:bCs/>
                <w:lang w:val="en-US"/>
              </w:rPr>
              <w:t xml:space="preserve">. </w:t>
            </w:r>
            <w:r w:rsidRPr="000F7C99">
              <w:rPr>
                <w:bCs/>
              </w:rPr>
              <w:t xml:space="preserve">Disponível em: </w:t>
            </w:r>
            <w:proofErr w:type="gramStart"/>
            <w:r w:rsidRPr="000F7C99">
              <w:rPr>
                <w:bCs/>
              </w:rPr>
              <w:t>plato.</w:t>
            </w:r>
            <w:proofErr w:type="gramEnd"/>
            <w:r w:rsidRPr="000F7C99">
              <w:rPr>
                <w:bCs/>
              </w:rPr>
              <w:t>stanford.edu/</w:t>
            </w:r>
            <w:proofErr w:type="spellStart"/>
            <w:r w:rsidRPr="000F7C99">
              <w:rPr>
                <w:bCs/>
              </w:rPr>
              <w:t>entries</w:t>
            </w:r>
            <w:proofErr w:type="spellEnd"/>
            <w:r w:rsidRPr="000F7C99">
              <w:rPr>
                <w:bCs/>
              </w:rPr>
              <w:t>/</w:t>
            </w:r>
            <w:proofErr w:type="spellStart"/>
            <w:r w:rsidRPr="000F7C99">
              <w:rPr>
                <w:bCs/>
              </w:rPr>
              <w:t>federalism</w:t>
            </w:r>
            <w:proofErr w:type="spellEnd"/>
            <w:r w:rsidRPr="000F7C99">
              <w:rPr>
                <w:bCs/>
              </w:rPr>
              <w:t>/</w:t>
            </w:r>
          </w:p>
          <w:p w14:paraId="52B7D17A" w14:textId="77777777" w:rsidR="00187DAA" w:rsidRDefault="00187DAA" w:rsidP="00187DAA"/>
          <w:p w14:paraId="70EC0C16" w14:textId="77777777" w:rsidR="00187DAA" w:rsidRPr="00CC7429" w:rsidRDefault="00187DAA" w:rsidP="00187DAA">
            <w:r w:rsidRPr="00CC7429">
              <w:t xml:space="preserve">A bibliografia poderá sofrer </w:t>
            </w:r>
            <w:r>
              <w:t>alterações</w:t>
            </w:r>
            <w:r w:rsidRPr="00CC7429">
              <w:t xml:space="preserve"> ao longo do curso</w:t>
            </w:r>
          </w:p>
          <w:p w14:paraId="2A988EDF" w14:textId="77777777" w:rsidR="00187DAA" w:rsidRDefault="00187DAA" w:rsidP="00187DAA"/>
          <w:p w14:paraId="4024D229" w14:textId="791B3253" w:rsidR="007A79C5" w:rsidRPr="00187DAA" w:rsidRDefault="007A79C5" w:rsidP="007A79C5">
            <w:pPr>
              <w:rPr>
                <w:b/>
                <w:sz w:val="22"/>
                <w:szCs w:val="22"/>
              </w:rPr>
            </w:pPr>
          </w:p>
        </w:tc>
      </w:tr>
    </w:tbl>
    <w:p w14:paraId="7CB34618" w14:textId="77777777" w:rsidR="000366E8" w:rsidRPr="00187DAA" w:rsidRDefault="000366E8"/>
    <w:sectPr w:rsidR="000366E8" w:rsidRPr="00187DAA" w:rsidSect="003D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75AF0"/>
    <w:multiLevelType w:val="hybridMultilevel"/>
    <w:tmpl w:val="909A02EA"/>
    <w:lvl w:ilvl="0" w:tplc="83467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E95A1D"/>
    <w:multiLevelType w:val="hybridMultilevel"/>
    <w:tmpl w:val="9D6A66A6"/>
    <w:lvl w:ilvl="0" w:tplc="5FE89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8"/>
    <w:rsid w:val="000366E8"/>
    <w:rsid w:val="00051683"/>
    <w:rsid w:val="0006661D"/>
    <w:rsid w:val="000868FB"/>
    <w:rsid w:val="000913D0"/>
    <w:rsid w:val="000E06F1"/>
    <w:rsid w:val="00110863"/>
    <w:rsid w:val="00153665"/>
    <w:rsid w:val="00171A62"/>
    <w:rsid w:val="00187DAA"/>
    <w:rsid w:val="001E0485"/>
    <w:rsid w:val="001F6960"/>
    <w:rsid w:val="002511B5"/>
    <w:rsid w:val="00283682"/>
    <w:rsid w:val="002B2F9C"/>
    <w:rsid w:val="002C15AF"/>
    <w:rsid w:val="002D6496"/>
    <w:rsid w:val="00340A3F"/>
    <w:rsid w:val="003420C0"/>
    <w:rsid w:val="0035157C"/>
    <w:rsid w:val="00352268"/>
    <w:rsid w:val="00384684"/>
    <w:rsid w:val="00392BAF"/>
    <w:rsid w:val="003B4790"/>
    <w:rsid w:val="003C0966"/>
    <w:rsid w:val="003D4D3C"/>
    <w:rsid w:val="003E01FE"/>
    <w:rsid w:val="004255E9"/>
    <w:rsid w:val="00426A9E"/>
    <w:rsid w:val="00440F8E"/>
    <w:rsid w:val="0046338E"/>
    <w:rsid w:val="004D1A54"/>
    <w:rsid w:val="004E07A6"/>
    <w:rsid w:val="00542770"/>
    <w:rsid w:val="00583F4B"/>
    <w:rsid w:val="005918C6"/>
    <w:rsid w:val="005931B0"/>
    <w:rsid w:val="00597F01"/>
    <w:rsid w:val="005C3895"/>
    <w:rsid w:val="00604F16"/>
    <w:rsid w:val="00626546"/>
    <w:rsid w:val="00635CFE"/>
    <w:rsid w:val="006C0167"/>
    <w:rsid w:val="006C77B4"/>
    <w:rsid w:val="006F4EC5"/>
    <w:rsid w:val="00737270"/>
    <w:rsid w:val="00762BE0"/>
    <w:rsid w:val="007976C2"/>
    <w:rsid w:val="007A5996"/>
    <w:rsid w:val="007A79C5"/>
    <w:rsid w:val="00801C56"/>
    <w:rsid w:val="00834755"/>
    <w:rsid w:val="0084487C"/>
    <w:rsid w:val="008B6F33"/>
    <w:rsid w:val="009235C6"/>
    <w:rsid w:val="0094617E"/>
    <w:rsid w:val="00955AC7"/>
    <w:rsid w:val="009C6495"/>
    <w:rsid w:val="00A63DC6"/>
    <w:rsid w:val="00A85F2C"/>
    <w:rsid w:val="00A97E57"/>
    <w:rsid w:val="00AA48F6"/>
    <w:rsid w:val="00AB46A2"/>
    <w:rsid w:val="00AD7A80"/>
    <w:rsid w:val="00B14D07"/>
    <w:rsid w:val="00B23F46"/>
    <w:rsid w:val="00B364B5"/>
    <w:rsid w:val="00B60C11"/>
    <w:rsid w:val="00B84551"/>
    <w:rsid w:val="00BE5366"/>
    <w:rsid w:val="00BF3050"/>
    <w:rsid w:val="00C124D9"/>
    <w:rsid w:val="00C4516A"/>
    <w:rsid w:val="00C85BEE"/>
    <w:rsid w:val="00CA6C2D"/>
    <w:rsid w:val="00D807ED"/>
    <w:rsid w:val="00E32E03"/>
    <w:rsid w:val="00F97F33"/>
    <w:rsid w:val="00FB382A"/>
    <w:rsid w:val="00FD201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faculdade de filosof</cp:lastModifiedBy>
  <cp:revision>2</cp:revision>
  <cp:lastPrinted>2013-08-26T13:42:00Z</cp:lastPrinted>
  <dcterms:created xsi:type="dcterms:W3CDTF">2014-02-20T17:40:00Z</dcterms:created>
  <dcterms:modified xsi:type="dcterms:W3CDTF">2014-02-20T17:40:00Z</dcterms:modified>
</cp:coreProperties>
</file>